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1D" w:rsidRDefault="0084061D" w:rsidP="0084061D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-457835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1D" w:rsidRDefault="0084061D" w:rsidP="0084061D">
      <w:pPr>
        <w:pStyle w:val="a3"/>
        <w:jc w:val="center"/>
        <w:rPr>
          <w:rFonts w:eastAsia="Calibri"/>
          <w:sz w:val="28"/>
          <w:szCs w:val="28"/>
        </w:rPr>
      </w:pPr>
    </w:p>
    <w:p w:rsidR="0084061D" w:rsidRDefault="002E063A" w:rsidP="0084061D">
      <w:pPr>
        <w:pStyle w:val="a3"/>
        <w:jc w:val="center"/>
        <w:rPr>
          <w:rFonts w:eastAsia="Calibri"/>
          <w:sz w:val="28"/>
          <w:szCs w:val="28"/>
        </w:rPr>
      </w:pPr>
      <w:r>
        <w:pict>
          <v:oval id="Овал 3" o:spid="_x0000_s1034" style="position:absolute;left:0;text-align:left;margin-left:298.2pt;margin-top:-20.15pt;width:26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84061D">
        <w:rPr>
          <w:rFonts w:eastAsia="Calibri"/>
          <w:sz w:val="28"/>
          <w:szCs w:val="28"/>
        </w:rPr>
        <w:t>МУНИЦИПАЛЬНОЕ ОБРАЗОВАНИЕ</w:t>
      </w:r>
    </w:p>
    <w:p w:rsidR="0084061D" w:rsidRDefault="0084061D" w:rsidP="0084061D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ХАНТЫ-МАНСИЙСКИЙ РАЙОН</w:t>
      </w:r>
    </w:p>
    <w:p w:rsidR="0084061D" w:rsidRDefault="0084061D" w:rsidP="0084061D">
      <w:pPr>
        <w:pStyle w:val="a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Ханты-Мансийский автономный округ – Югра</w:t>
      </w:r>
    </w:p>
    <w:p w:rsidR="0084061D" w:rsidRDefault="0084061D" w:rsidP="0084061D">
      <w:pPr>
        <w:pStyle w:val="a3"/>
        <w:jc w:val="center"/>
        <w:rPr>
          <w:rFonts w:eastAsia="Calibri"/>
          <w:b/>
          <w:sz w:val="28"/>
          <w:szCs w:val="28"/>
        </w:rPr>
      </w:pPr>
    </w:p>
    <w:p w:rsidR="0084061D" w:rsidRDefault="0084061D" w:rsidP="0084061D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84061D" w:rsidRDefault="0084061D" w:rsidP="0084061D">
      <w:pPr>
        <w:pStyle w:val="a3"/>
        <w:jc w:val="center"/>
        <w:rPr>
          <w:rFonts w:eastAsia="Calibri"/>
          <w:b/>
          <w:sz w:val="28"/>
          <w:szCs w:val="28"/>
        </w:rPr>
      </w:pPr>
    </w:p>
    <w:p w:rsidR="0084061D" w:rsidRDefault="0084061D" w:rsidP="0084061D">
      <w:pPr>
        <w:pStyle w:val="a3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 О С Т А Н О В Л Е Н И Е</w:t>
      </w:r>
    </w:p>
    <w:p w:rsidR="0084061D" w:rsidRDefault="0084061D" w:rsidP="0084061D">
      <w:pPr>
        <w:pStyle w:val="a3"/>
        <w:jc w:val="center"/>
        <w:rPr>
          <w:rFonts w:eastAsia="Calibri"/>
          <w:sz w:val="28"/>
          <w:szCs w:val="28"/>
        </w:rPr>
      </w:pPr>
    </w:p>
    <w:p w:rsidR="0084061D" w:rsidRDefault="0084061D" w:rsidP="0084061D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22.07.2014     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</w:t>
      </w:r>
      <w:r w:rsidR="00624ECC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>№ 195</w:t>
      </w:r>
    </w:p>
    <w:p w:rsidR="0084061D" w:rsidRDefault="0084061D" w:rsidP="0084061D">
      <w:pPr>
        <w:pStyle w:val="a3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г. Ханты-Мансийск</w:t>
      </w:r>
    </w:p>
    <w:p w:rsidR="0084061D" w:rsidRPr="00624ECC" w:rsidRDefault="0084061D" w:rsidP="00624ECC">
      <w:pPr>
        <w:pStyle w:val="a3"/>
        <w:jc w:val="both"/>
        <w:rPr>
          <w:sz w:val="28"/>
          <w:szCs w:val="28"/>
        </w:rPr>
      </w:pPr>
    </w:p>
    <w:p w:rsidR="00B82A94" w:rsidRPr="00624ECC" w:rsidRDefault="006E7C7D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>О внесении изменений в постановление</w:t>
      </w:r>
    </w:p>
    <w:p w:rsidR="00210B86" w:rsidRPr="00624ECC" w:rsidRDefault="004258AD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 xml:space="preserve">администрации </w:t>
      </w:r>
      <w:r w:rsidR="006E7C7D" w:rsidRPr="00624ECC">
        <w:rPr>
          <w:sz w:val="28"/>
          <w:szCs w:val="28"/>
        </w:rPr>
        <w:t xml:space="preserve">Ханты-Мансийского </w:t>
      </w:r>
    </w:p>
    <w:p w:rsidR="006E7C7D" w:rsidRPr="00624ECC" w:rsidRDefault="004258AD" w:rsidP="00624ECC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624ECC">
        <w:rPr>
          <w:sz w:val="28"/>
          <w:szCs w:val="28"/>
        </w:rPr>
        <w:t xml:space="preserve">района </w:t>
      </w:r>
      <w:r w:rsidR="009A005D" w:rsidRPr="00624ECC">
        <w:rPr>
          <w:rFonts w:eastAsia="Calibri"/>
          <w:sz w:val="28"/>
          <w:szCs w:val="28"/>
          <w:lang w:eastAsia="en-US"/>
        </w:rPr>
        <w:t xml:space="preserve">от 30.09.2013 № 245                                                                                                   </w:t>
      </w:r>
    </w:p>
    <w:p w:rsidR="00A6733E" w:rsidRPr="00624ECC" w:rsidRDefault="009A005D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>«</w:t>
      </w:r>
      <w:r w:rsidR="00A6733E" w:rsidRPr="00624ECC">
        <w:rPr>
          <w:sz w:val="28"/>
          <w:szCs w:val="28"/>
        </w:rPr>
        <w:t>Об утверждении муниципальной</w:t>
      </w:r>
    </w:p>
    <w:p w:rsidR="00624ECC" w:rsidRDefault="00A6733E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>программы «Культура Ханты-</w:t>
      </w:r>
    </w:p>
    <w:p w:rsidR="00624ECC" w:rsidRDefault="00A6733E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 xml:space="preserve">Мансийского района на 2014 – </w:t>
      </w:r>
    </w:p>
    <w:p w:rsidR="007C272E" w:rsidRPr="00624ECC" w:rsidRDefault="00A6733E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>2016 годы»</w:t>
      </w:r>
    </w:p>
    <w:p w:rsidR="009A005D" w:rsidRPr="00624ECC" w:rsidRDefault="007C272E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ab/>
      </w:r>
    </w:p>
    <w:p w:rsidR="00624ECC" w:rsidRDefault="00624ECC" w:rsidP="00624ECC">
      <w:pPr>
        <w:pStyle w:val="a3"/>
        <w:jc w:val="both"/>
        <w:rPr>
          <w:sz w:val="28"/>
          <w:szCs w:val="28"/>
        </w:rPr>
      </w:pPr>
    </w:p>
    <w:p w:rsidR="009A005D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005D" w:rsidRPr="00624ECC">
        <w:rPr>
          <w:sz w:val="28"/>
          <w:szCs w:val="28"/>
        </w:rPr>
        <w:t xml:space="preserve">В соответствии с постановлением </w:t>
      </w:r>
      <w:r w:rsidR="00E23074" w:rsidRPr="00624ECC">
        <w:rPr>
          <w:sz w:val="28"/>
          <w:szCs w:val="28"/>
        </w:rPr>
        <w:t xml:space="preserve">администрации Ханты-Мансийского </w:t>
      </w:r>
      <w:r>
        <w:rPr>
          <w:sz w:val="28"/>
          <w:szCs w:val="28"/>
        </w:rPr>
        <w:t>района от 09.08.2013</w:t>
      </w:r>
      <w:r w:rsidR="009A005D" w:rsidRPr="00624ECC">
        <w:rPr>
          <w:sz w:val="28"/>
          <w:szCs w:val="28"/>
        </w:rPr>
        <w:t xml:space="preserve"> № 199  «О программах Ханты-Мансийского района»:</w:t>
      </w:r>
    </w:p>
    <w:p w:rsidR="00624ECC" w:rsidRDefault="00624ECC" w:rsidP="00624ECC">
      <w:pPr>
        <w:pStyle w:val="a3"/>
        <w:jc w:val="both"/>
        <w:rPr>
          <w:sz w:val="28"/>
          <w:szCs w:val="28"/>
        </w:rPr>
      </w:pPr>
    </w:p>
    <w:p w:rsidR="00236B50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36B50" w:rsidRPr="00624ECC">
        <w:rPr>
          <w:sz w:val="28"/>
          <w:szCs w:val="28"/>
        </w:rPr>
        <w:t xml:space="preserve">Внести </w:t>
      </w:r>
      <w:r w:rsidR="00D56E8B" w:rsidRPr="00624ECC">
        <w:rPr>
          <w:sz w:val="28"/>
          <w:szCs w:val="28"/>
        </w:rPr>
        <w:t xml:space="preserve">в </w:t>
      </w:r>
      <w:r w:rsidR="008F1175" w:rsidRPr="00624ECC">
        <w:rPr>
          <w:sz w:val="28"/>
          <w:szCs w:val="28"/>
        </w:rPr>
        <w:t>приложение к</w:t>
      </w:r>
      <w:r w:rsidR="00236B50" w:rsidRPr="00624ECC">
        <w:rPr>
          <w:sz w:val="28"/>
          <w:szCs w:val="28"/>
        </w:rPr>
        <w:t xml:space="preserve"> постановлени</w:t>
      </w:r>
      <w:r w:rsidR="008F1175" w:rsidRPr="00624ECC">
        <w:rPr>
          <w:sz w:val="28"/>
          <w:szCs w:val="28"/>
        </w:rPr>
        <w:t>ю</w:t>
      </w:r>
      <w:r w:rsidR="00236B50" w:rsidRPr="00624ECC">
        <w:rPr>
          <w:sz w:val="28"/>
          <w:szCs w:val="28"/>
        </w:rPr>
        <w:t xml:space="preserve"> администрации Ханты-Мансийского района </w:t>
      </w:r>
      <w:r w:rsidR="00E644E7" w:rsidRPr="00624ECC">
        <w:rPr>
          <w:sz w:val="28"/>
          <w:szCs w:val="28"/>
        </w:rPr>
        <w:t xml:space="preserve">от </w:t>
      </w:r>
      <w:r w:rsidR="009A005D" w:rsidRPr="00624ECC">
        <w:rPr>
          <w:rFonts w:eastAsia="Calibri"/>
          <w:sz w:val="28"/>
          <w:szCs w:val="28"/>
          <w:lang w:eastAsia="en-US"/>
        </w:rPr>
        <w:t>30.09.2013 № 245</w:t>
      </w:r>
      <w:r w:rsidR="009A005D" w:rsidRPr="00624ECC">
        <w:rPr>
          <w:sz w:val="28"/>
          <w:szCs w:val="28"/>
        </w:rPr>
        <w:t xml:space="preserve"> «Об утверждении муниципальной программы «Культура Ханты-Мансийск</w:t>
      </w:r>
      <w:r w:rsidR="00E23074" w:rsidRPr="00624ECC">
        <w:rPr>
          <w:sz w:val="28"/>
          <w:szCs w:val="28"/>
        </w:rPr>
        <w:t xml:space="preserve">ого района </w:t>
      </w:r>
      <w:r>
        <w:rPr>
          <w:sz w:val="28"/>
          <w:szCs w:val="28"/>
        </w:rPr>
        <w:t xml:space="preserve">                  </w:t>
      </w:r>
      <w:r w:rsidR="00E23074" w:rsidRPr="00624ECC">
        <w:rPr>
          <w:sz w:val="28"/>
          <w:szCs w:val="28"/>
        </w:rPr>
        <w:t xml:space="preserve">на 2014 – 2016 годы» </w:t>
      </w:r>
      <w:r w:rsidR="00946843">
        <w:rPr>
          <w:sz w:val="28"/>
          <w:szCs w:val="28"/>
        </w:rPr>
        <w:t xml:space="preserve">(с изменениями от 14.04.2014 № 73) </w:t>
      </w:r>
      <w:r w:rsidR="00364792" w:rsidRPr="00624ECC">
        <w:rPr>
          <w:sz w:val="28"/>
          <w:szCs w:val="28"/>
        </w:rPr>
        <w:t>следующие изменения:</w:t>
      </w:r>
    </w:p>
    <w:p w:rsidR="00CA7F37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3A7B" w:rsidRPr="00624ECC">
        <w:rPr>
          <w:sz w:val="28"/>
          <w:szCs w:val="28"/>
        </w:rPr>
        <w:t xml:space="preserve">1.1. </w:t>
      </w:r>
      <w:r w:rsidR="00CA7F37" w:rsidRPr="00624ECC">
        <w:rPr>
          <w:sz w:val="28"/>
          <w:szCs w:val="28"/>
        </w:rPr>
        <w:t>В разделе 1 «Паспорт муниципальной программы»:</w:t>
      </w:r>
    </w:p>
    <w:p w:rsidR="00CA7F37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F37" w:rsidRPr="00624EC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CA7F37" w:rsidRPr="00624ECC">
        <w:rPr>
          <w:sz w:val="28"/>
          <w:szCs w:val="28"/>
        </w:rPr>
        <w:t>Строку «Ис</w:t>
      </w:r>
      <w:r w:rsidR="00E776BC" w:rsidRPr="00624ECC">
        <w:rPr>
          <w:sz w:val="28"/>
          <w:szCs w:val="28"/>
        </w:rPr>
        <w:t>полнители муниципальной п</w:t>
      </w:r>
      <w:r w:rsidR="00CA7F37" w:rsidRPr="00624ECC">
        <w:rPr>
          <w:sz w:val="28"/>
          <w:szCs w:val="28"/>
        </w:rPr>
        <w:t>рограммы» после слов «</w:t>
      </w:r>
      <w:r w:rsidR="00CA7F37" w:rsidRPr="00624ECC">
        <w:rPr>
          <w:sz w:val="28"/>
          <w:szCs w:val="28"/>
          <w:lang w:eastAsia="en-US"/>
        </w:rPr>
        <w:t xml:space="preserve">подведомственные учреждения </w:t>
      </w:r>
      <w:r w:rsidR="00480D7E">
        <w:rPr>
          <w:sz w:val="28"/>
          <w:szCs w:val="28"/>
          <w:lang w:eastAsia="en-US"/>
        </w:rPr>
        <w:t xml:space="preserve">Комитета по культуре, спорту                             и социальной политике </w:t>
      </w:r>
      <w:r w:rsidR="00CA7F37" w:rsidRPr="00624ECC">
        <w:rPr>
          <w:sz w:val="28"/>
          <w:szCs w:val="28"/>
          <w:lang w:eastAsia="en-US"/>
        </w:rPr>
        <w:t xml:space="preserve">и Департамента строительства, архитектуры </w:t>
      </w:r>
      <w:r w:rsidR="00480D7E">
        <w:rPr>
          <w:sz w:val="28"/>
          <w:szCs w:val="28"/>
          <w:lang w:eastAsia="en-US"/>
        </w:rPr>
        <w:t xml:space="preserve">                       </w:t>
      </w:r>
      <w:r w:rsidR="00CA7F37" w:rsidRPr="00624ECC">
        <w:rPr>
          <w:sz w:val="28"/>
          <w:szCs w:val="28"/>
          <w:lang w:eastAsia="en-US"/>
        </w:rPr>
        <w:t>и ЖКХ</w:t>
      </w:r>
      <w:r w:rsidR="00CA7F37" w:rsidRPr="00624ECC">
        <w:rPr>
          <w:sz w:val="28"/>
          <w:szCs w:val="28"/>
        </w:rPr>
        <w:t>» дополнить словами «</w:t>
      </w:r>
      <w:r>
        <w:rPr>
          <w:sz w:val="28"/>
          <w:szCs w:val="28"/>
        </w:rPr>
        <w:t>администрация Ханты-</w:t>
      </w:r>
      <w:r w:rsidR="00D727C0" w:rsidRPr="00624ECC">
        <w:rPr>
          <w:sz w:val="28"/>
          <w:szCs w:val="28"/>
        </w:rPr>
        <w:t>Мансийского района (</w:t>
      </w:r>
      <w:r w:rsidR="00CA7F37" w:rsidRPr="00624ECC">
        <w:rPr>
          <w:sz w:val="28"/>
          <w:szCs w:val="28"/>
        </w:rPr>
        <w:t>муниципальное автономное учреждение «Организационно-методический центр»</w:t>
      </w:r>
      <w:r w:rsidR="00D727C0" w:rsidRPr="00624ECC">
        <w:rPr>
          <w:sz w:val="28"/>
          <w:szCs w:val="28"/>
        </w:rPr>
        <w:t>)</w:t>
      </w:r>
      <w:r w:rsidR="005C2EEC" w:rsidRPr="00624E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A7F37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F37" w:rsidRPr="00624ECC">
        <w:rPr>
          <w:sz w:val="28"/>
          <w:szCs w:val="28"/>
        </w:rPr>
        <w:t xml:space="preserve">1.2.  Строку «Объемы и источники финансирования Программы» изложить в следующей редакции: </w:t>
      </w:r>
    </w:p>
    <w:p w:rsidR="00CA7F37" w:rsidRPr="00624ECC" w:rsidRDefault="00CA7F37" w:rsidP="00624ECC">
      <w:pPr>
        <w:pStyle w:val="a3"/>
        <w:jc w:val="both"/>
        <w:rPr>
          <w:sz w:val="28"/>
          <w:szCs w:val="28"/>
        </w:rPr>
      </w:pPr>
      <w:r w:rsidRPr="00624ECC">
        <w:rPr>
          <w:sz w:val="28"/>
          <w:szCs w:val="28"/>
        </w:rPr>
        <w:t>«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93"/>
        <w:gridCol w:w="6786"/>
      </w:tblGrid>
      <w:tr w:rsidR="00AB5086" w:rsidRPr="00624ECC" w:rsidTr="00624ECC">
        <w:tc>
          <w:tcPr>
            <w:tcW w:w="2393" w:type="dxa"/>
          </w:tcPr>
          <w:p w:rsidR="00CA7F37" w:rsidRPr="00624ECC" w:rsidRDefault="00CA7F37" w:rsidP="00624ECC">
            <w:pPr>
              <w:pStyle w:val="a3"/>
              <w:rPr>
                <w:sz w:val="28"/>
                <w:szCs w:val="28"/>
              </w:rPr>
            </w:pPr>
            <w:r w:rsidRPr="00624ECC"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  <w:r w:rsidRPr="00624ECC">
              <w:rPr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786" w:type="dxa"/>
          </w:tcPr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lastRenderedPageBreak/>
              <w:t>общий объем финансирования Программы составляет 247 019,2 тыс.  рублей, в том числе: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2014 год – 91 311,3</w:t>
            </w:r>
            <w:r w:rsidR="0002550D">
              <w:rPr>
                <w:sz w:val="28"/>
                <w:szCs w:val="28"/>
                <w:lang w:eastAsia="en-US"/>
              </w:rPr>
              <w:t xml:space="preserve"> </w:t>
            </w:r>
            <w:r w:rsidRPr="00624ECC">
              <w:rPr>
                <w:sz w:val="28"/>
                <w:szCs w:val="28"/>
                <w:lang w:eastAsia="en-US"/>
              </w:rPr>
              <w:t>тыс. рублей;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lastRenderedPageBreak/>
              <w:t xml:space="preserve">2015 год –152 906,2 тыс. рублей;  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2016 год – 2 801,7 тыс. рублей,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в том числе: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 xml:space="preserve">окружной бюджет – 224 236,9 тыс. рублей:                   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2014 год – 75 161,0 тыс. рублей;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2015 год – 148 274,2 тыс. рублей;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2016 год – 801,7 тыс. рублей;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бюджет района – 22 782,3 тыс. рублей: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2014 год – 16 150,3 тыс. рублей;</w:t>
            </w:r>
          </w:p>
          <w:p w:rsidR="006A0555" w:rsidRPr="00624ECC" w:rsidRDefault="006A0555" w:rsidP="00624ECC">
            <w:pPr>
              <w:pStyle w:val="a3"/>
              <w:rPr>
                <w:sz w:val="28"/>
                <w:szCs w:val="28"/>
                <w:lang w:eastAsia="en-US"/>
              </w:rPr>
            </w:pPr>
            <w:r w:rsidRPr="00624ECC">
              <w:rPr>
                <w:sz w:val="28"/>
                <w:szCs w:val="28"/>
                <w:lang w:eastAsia="en-US"/>
              </w:rPr>
              <w:t>2015 год – 4 632,0 тыс. рублей;</w:t>
            </w:r>
          </w:p>
          <w:p w:rsidR="00CA7F37" w:rsidRPr="00624ECC" w:rsidRDefault="006A0555" w:rsidP="00624ECC">
            <w:pPr>
              <w:pStyle w:val="a3"/>
              <w:rPr>
                <w:sz w:val="28"/>
                <w:szCs w:val="28"/>
              </w:rPr>
            </w:pPr>
            <w:r w:rsidRPr="00624ECC">
              <w:rPr>
                <w:sz w:val="28"/>
                <w:szCs w:val="28"/>
                <w:lang w:eastAsia="en-US"/>
              </w:rPr>
              <w:t>2016 год – 2 000,0 тыс. рублей</w:t>
            </w:r>
          </w:p>
        </w:tc>
      </w:tr>
    </w:tbl>
    <w:p w:rsidR="00CA7F37" w:rsidRPr="00624ECC" w:rsidRDefault="00CA7F37" w:rsidP="00624ECC">
      <w:pPr>
        <w:pStyle w:val="a3"/>
        <w:ind w:right="-49"/>
        <w:jc w:val="right"/>
        <w:rPr>
          <w:sz w:val="28"/>
          <w:szCs w:val="28"/>
        </w:rPr>
      </w:pPr>
      <w:r w:rsidRPr="00624ECC">
        <w:rPr>
          <w:sz w:val="28"/>
          <w:szCs w:val="28"/>
        </w:rPr>
        <w:lastRenderedPageBreak/>
        <w:t>».</w:t>
      </w:r>
    </w:p>
    <w:p w:rsidR="00F15311" w:rsidRPr="00624ECC" w:rsidRDefault="00624ECC" w:rsidP="00624ECC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15311" w:rsidRPr="00624ECC">
        <w:rPr>
          <w:sz w:val="28"/>
          <w:szCs w:val="28"/>
        </w:rPr>
        <w:t xml:space="preserve">1.3. Приложение 1 к Программе «Система показателей, характеризующих результаты реализации Программы» </w:t>
      </w:r>
      <w:r w:rsidR="004F3942">
        <w:rPr>
          <w:sz w:val="28"/>
          <w:szCs w:val="28"/>
        </w:rPr>
        <w:t>и приложение 2               к П</w:t>
      </w:r>
      <w:r>
        <w:rPr>
          <w:sz w:val="28"/>
          <w:szCs w:val="28"/>
        </w:rPr>
        <w:t xml:space="preserve">рограмме «Основные программные мероприятия» </w:t>
      </w:r>
      <w:r w:rsidR="00F15311" w:rsidRPr="00624ECC">
        <w:rPr>
          <w:sz w:val="28"/>
          <w:szCs w:val="28"/>
        </w:rPr>
        <w:t>изложить в новой</w:t>
      </w:r>
      <w:r>
        <w:rPr>
          <w:sz w:val="28"/>
          <w:szCs w:val="28"/>
        </w:rPr>
        <w:t xml:space="preserve"> редакции согласно приложению </w:t>
      </w:r>
      <w:r w:rsidR="00F15311" w:rsidRPr="00624ECC">
        <w:rPr>
          <w:sz w:val="28"/>
          <w:szCs w:val="28"/>
        </w:rPr>
        <w:t>к настоящему постановлению.</w:t>
      </w:r>
    </w:p>
    <w:p w:rsidR="007C272E" w:rsidRPr="00624ECC" w:rsidRDefault="002727EA" w:rsidP="00624ECC">
      <w:pPr>
        <w:pStyle w:val="a3"/>
        <w:jc w:val="both"/>
        <w:rPr>
          <w:bCs/>
          <w:sz w:val="28"/>
          <w:szCs w:val="28"/>
        </w:rPr>
      </w:pPr>
      <w:r w:rsidRPr="00624ECC">
        <w:rPr>
          <w:sz w:val="28"/>
          <w:szCs w:val="28"/>
        </w:rPr>
        <w:t xml:space="preserve">         2</w:t>
      </w:r>
      <w:r w:rsidR="007C272E" w:rsidRPr="00624ECC">
        <w:rPr>
          <w:sz w:val="28"/>
          <w:szCs w:val="28"/>
        </w:rPr>
        <w:t xml:space="preserve">. </w:t>
      </w:r>
      <w:r w:rsidR="003D2325" w:rsidRPr="00624ECC">
        <w:rPr>
          <w:bCs/>
          <w:sz w:val="28"/>
          <w:szCs w:val="28"/>
        </w:rPr>
        <w:t>Опубликовать н</w:t>
      </w:r>
      <w:r w:rsidR="007C272E" w:rsidRPr="00624ECC">
        <w:rPr>
          <w:bCs/>
          <w:sz w:val="28"/>
          <w:szCs w:val="28"/>
        </w:rPr>
        <w:t>астоящее постановление в г</w:t>
      </w:r>
      <w:r w:rsidR="00DA0DA2" w:rsidRPr="00624ECC">
        <w:rPr>
          <w:bCs/>
          <w:sz w:val="28"/>
          <w:szCs w:val="28"/>
        </w:rPr>
        <w:t xml:space="preserve">азете «Наш район» </w:t>
      </w:r>
      <w:r w:rsidR="00624ECC">
        <w:rPr>
          <w:bCs/>
          <w:sz w:val="28"/>
          <w:szCs w:val="28"/>
        </w:rPr>
        <w:t xml:space="preserve">                     </w:t>
      </w:r>
      <w:r w:rsidR="00DA0DA2" w:rsidRPr="00624ECC">
        <w:rPr>
          <w:bCs/>
          <w:sz w:val="28"/>
          <w:szCs w:val="28"/>
        </w:rPr>
        <w:t xml:space="preserve">и разместить </w:t>
      </w:r>
      <w:r w:rsidR="007C272E" w:rsidRPr="00624ECC">
        <w:rPr>
          <w:bCs/>
          <w:sz w:val="28"/>
          <w:szCs w:val="28"/>
        </w:rPr>
        <w:t xml:space="preserve">на официальном </w:t>
      </w:r>
      <w:r w:rsidRPr="00624ECC">
        <w:rPr>
          <w:bCs/>
          <w:sz w:val="28"/>
          <w:szCs w:val="28"/>
        </w:rPr>
        <w:t xml:space="preserve">сайте администрации </w:t>
      </w:r>
      <w:r w:rsidR="007C272E" w:rsidRPr="00624ECC">
        <w:rPr>
          <w:bCs/>
          <w:sz w:val="28"/>
          <w:szCs w:val="28"/>
        </w:rPr>
        <w:t xml:space="preserve">Ханты-Мансийского района. </w:t>
      </w:r>
    </w:p>
    <w:p w:rsidR="007C272E" w:rsidRPr="00624ECC" w:rsidRDefault="00624ECC" w:rsidP="00624E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27EA" w:rsidRPr="00624ECC">
        <w:rPr>
          <w:sz w:val="28"/>
          <w:szCs w:val="28"/>
        </w:rPr>
        <w:t>3</w:t>
      </w:r>
      <w:r w:rsidR="007C272E" w:rsidRPr="00624ECC">
        <w:rPr>
          <w:sz w:val="28"/>
          <w:szCs w:val="28"/>
        </w:rPr>
        <w:t xml:space="preserve">. Контроль за выполнением постановления возложить </w:t>
      </w:r>
      <w:r>
        <w:rPr>
          <w:sz w:val="28"/>
          <w:szCs w:val="28"/>
        </w:rPr>
        <w:t xml:space="preserve">                               </w:t>
      </w:r>
      <w:r w:rsidR="007C272E" w:rsidRPr="00624ECC">
        <w:rPr>
          <w:sz w:val="28"/>
          <w:szCs w:val="28"/>
        </w:rPr>
        <w:t xml:space="preserve">на  заместителя главы администрации района </w:t>
      </w:r>
      <w:r w:rsidR="00E644E7" w:rsidRPr="00624ECC">
        <w:rPr>
          <w:sz w:val="28"/>
          <w:szCs w:val="28"/>
        </w:rPr>
        <w:t xml:space="preserve">по социальным вопросам </w:t>
      </w:r>
      <w:proofErr w:type="spellStart"/>
      <w:r w:rsidR="00E644E7" w:rsidRPr="00624ECC">
        <w:rPr>
          <w:sz w:val="28"/>
          <w:szCs w:val="28"/>
        </w:rPr>
        <w:t>Е.В.</w:t>
      </w:r>
      <w:r w:rsidR="007C272E" w:rsidRPr="00624ECC">
        <w:rPr>
          <w:sz w:val="28"/>
          <w:szCs w:val="28"/>
        </w:rPr>
        <w:t>Касьянову</w:t>
      </w:r>
      <w:proofErr w:type="spellEnd"/>
      <w:r w:rsidR="007C272E" w:rsidRPr="00624ECC">
        <w:rPr>
          <w:sz w:val="28"/>
          <w:szCs w:val="28"/>
        </w:rPr>
        <w:t>.</w:t>
      </w:r>
    </w:p>
    <w:p w:rsidR="007C272E" w:rsidRPr="00624ECC" w:rsidRDefault="007C272E" w:rsidP="00624ECC">
      <w:pPr>
        <w:pStyle w:val="a3"/>
        <w:jc w:val="both"/>
        <w:rPr>
          <w:sz w:val="28"/>
          <w:szCs w:val="28"/>
        </w:rPr>
      </w:pPr>
    </w:p>
    <w:p w:rsidR="007C272E" w:rsidRPr="00624ECC" w:rsidRDefault="007C272E" w:rsidP="00624ECC">
      <w:pPr>
        <w:pStyle w:val="a3"/>
        <w:jc w:val="both"/>
        <w:rPr>
          <w:sz w:val="28"/>
          <w:szCs w:val="28"/>
        </w:rPr>
      </w:pPr>
    </w:p>
    <w:p w:rsidR="002727EA" w:rsidRPr="00624ECC" w:rsidRDefault="002727EA" w:rsidP="00624ECC">
      <w:pPr>
        <w:pStyle w:val="a3"/>
        <w:jc w:val="both"/>
        <w:rPr>
          <w:sz w:val="28"/>
          <w:szCs w:val="28"/>
        </w:rPr>
      </w:pPr>
    </w:p>
    <w:p w:rsidR="00676011" w:rsidRPr="00624ECC" w:rsidRDefault="00624ECC" w:rsidP="00624ECC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76011" w:rsidRPr="00624ECC">
        <w:rPr>
          <w:sz w:val="28"/>
          <w:szCs w:val="28"/>
        </w:rPr>
        <w:t xml:space="preserve"> администрации</w:t>
      </w:r>
    </w:p>
    <w:p w:rsidR="006C69F8" w:rsidRPr="00624ECC" w:rsidRDefault="00676011" w:rsidP="00624ECC">
      <w:pPr>
        <w:pStyle w:val="a3"/>
        <w:rPr>
          <w:sz w:val="28"/>
          <w:szCs w:val="28"/>
        </w:rPr>
        <w:sectPr w:rsidR="006C69F8" w:rsidRPr="00624ECC" w:rsidSect="00624ECC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  <w:r w:rsidRPr="00624ECC">
        <w:rPr>
          <w:sz w:val="28"/>
          <w:szCs w:val="28"/>
        </w:rPr>
        <w:t xml:space="preserve">Ханты-Мансийского района        </w:t>
      </w:r>
      <w:r w:rsidR="00624ECC">
        <w:rPr>
          <w:sz w:val="28"/>
          <w:szCs w:val="28"/>
        </w:rPr>
        <w:t xml:space="preserve">                                                  </w:t>
      </w:r>
      <w:proofErr w:type="spellStart"/>
      <w:r w:rsidR="00624ECC">
        <w:rPr>
          <w:sz w:val="28"/>
          <w:szCs w:val="28"/>
        </w:rPr>
        <w:t>Т.А.Замятина</w:t>
      </w:r>
      <w:proofErr w:type="spellEnd"/>
      <w:r w:rsidRPr="00624ECC">
        <w:rPr>
          <w:sz w:val="28"/>
          <w:szCs w:val="28"/>
        </w:rPr>
        <w:t xml:space="preserve">   </w:t>
      </w:r>
      <w:r w:rsidR="00FB51C3" w:rsidRPr="00624ECC">
        <w:rPr>
          <w:sz w:val="28"/>
          <w:szCs w:val="28"/>
        </w:rPr>
        <w:t xml:space="preserve">                              </w:t>
      </w:r>
      <w:r w:rsidRPr="00624ECC">
        <w:rPr>
          <w:sz w:val="28"/>
          <w:szCs w:val="28"/>
        </w:rPr>
        <w:t xml:space="preserve">       </w:t>
      </w:r>
    </w:p>
    <w:p w:rsidR="00C9494F" w:rsidRPr="00AB5086" w:rsidRDefault="00C9494F" w:rsidP="00330DE7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lastRenderedPageBreak/>
        <w:t>Приложение</w:t>
      </w:r>
      <w:r w:rsidR="003402C1">
        <w:rPr>
          <w:sz w:val="28"/>
          <w:szCs w:val="28"/>
        </w:rPr>
        <w:t xml:space="preserve"> </w:t>
      </w:r>
    </w:p>
    <w:p w:rsidR="00C9494F" w:rsidRPr="00AB5086" w:rsidRDefault="00C9494F" w:rsidP="0095765F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к постановлению администрации </w:t>
      </w:r>
    </w:p>
    <w:p w:rsidR="0095765F" w:rsidRPr="00AB5086" w:rsidRDefault="00C9494F" w:rsidP="0095765F">
      <w:pPr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Ханты-Мансийского района </w:t>
      </w:r>
    </w:p>
    <w:p w:rsidR="00C9494F" w:rsidRPr="00AB5086" w:rsidRDefault="00624ECC" w:rsidP="009576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22.07.2014  № 195</w:t>
      </w:r>
    </w:p>
    <w:p w:rsidR="00C9494F" w:rsidRPr="00AB5086" w:rsidRDefault="00C9494F" w:rsidP="0095765F">
      <w:pPr>
        <w:jc w:val="right"/>
        <w:rPr>
          <w:sz w:val="28"/>
          <w:szCs w:val="28"/>
        </w:rPr>
      </w:pPr>
    </w:p>
    <w:p w:rsidR="00F15311" w:rsidRPr="00AB5086" w:rsidRDefault="003402C1" w:rsidP="00F1531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15311" w:rsidRPr="00AB5086">
        <w:rPr>
          <w:sz w:val="28"/>
          <w:szCs w:val="28"/>
        </w:rPr>
        <w:t>Прил</w:t>
      </w:r>
      <w:r>
        <w:rPr>
          <w:sz w:val="28"/>
          <w:szCs w:val="28"/>
        </w:rPr>
        <w:t xml:space="preserve">ожение 1 </w:t>
      </w:r>
      <w:r w:rsidR="00F15311" w:rsidRPr="00AB5086">
        <w:rPr>
          <w:sz w:val="28"/>
          <w:szCs w:val="28"/>
        </w:rPr>
        <w:t xml:space="preserve">к Программе </w:t>
      </w:r>
    </w:p>
    <w:p w:rsidR="00F15311" w:rsidRPr="00AB5086" w:rsidRDefault="00F15311" w:rsidP="00F15311">
      <w:pPr>
        <w:jc w:val="center"/>
        <w:rPr>
          <w:b/>
          <w:sz w:val="28"/>
          <w:szCs w:val="28"/>
        </w:rPr>
      </w:pPr>
    </w:p>
    <w:p w:rsidR="00F15311" w:rsidRPr="00AB5086" w:rsidRDefault="00F15311" w:rsidP="00F15311">
      <w:pPr>
        <w:jc w:val="center"/>
        <w:rPr>
          <w:b/>
          <w:sz w:val="28"/>
          <w:szCs w:val="28"/>
        </w:rPr>
      </w:pPr>
      <w:r w:rsidRPr="00AB5086">
        <w:rPr>
          <w:b/>
          <w:sz w:val="28"/>
          <w:szCs w:val="28"/>
        </w:rPr>
        <w:t xml:space="preserve">Система показателей, характеризующих результаты реализации Программы </w:t>
      </w:r>
    </w:p>
    <w:p w:rsidR="00F15311" w:rsidRPr="00AB5086" w:rsidRDefault="00F15311" w:rsidP="00F15311">
      <w:pPr>
        <w:jc w:val="center"/>
        <w:rPr>
          <w:b/>
          <w:sz w:val="28"/>
          <w:szCs w:val="28"/>
        </w:rPr>
      </w:pPr>
    </w:p>
    <w:tbl>
      <w:tblPr>
        <w:tblStyle w:val="a5"/>
        <w:tblpPr w:leftFromText="180" w:rightFromText="180" w:bottomFromText="200" w:vertAnchor="text" w:tblpX="74" w:tblpY="1"/>
        <w:tblW w:w="14628" w:type="dxa"/>
        <w:tblLayout w:type="fixed"/>
        <w:tblLook w:val="01E0" w:firstRow="1" w:lastRow="1" w:firstColumn="1" w:lastColumn="1" w:noHBand="0" w:noVBand="0"/>
      </w:tblPr>
      <w:tblGrid>
        <w:gridCol w:w="817"/>
        <w:gridCol w:w="6554"/>
        <w:gridCol w:w="1668"/>
        <w:gridCol w:w="992"/>
        <w:gridCol w:w="1134"/>
        <w:gridCol w:w="1134"/>
        <w:gridCol w:w="2329"/>
      </w:tblGrid>
      <w:tr w:rsidR="00AB5086" w:rsidRPr="00AB5086" w:rsidTr="00624ECC">
        <w:tc>
          <w:tcPr>
            <w:tcW w:w="817" w:type="dxa"/>
            <w:vMerge w:val="restart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№ </w:t>
            </w:r>
          </w:p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54" w:type="dxa"/>
            <w:vMerge w:val="restart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Наименование показателей результатов</w:t>
            </w:r>
          </w:p>
        </w:tc>
        <w:tc>
          <w:tcPr>
            <w:tcW w:w="1668" w:type="dxa"/>
            <w:vMerge w:val="restart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3260" w:type="dxa"/>
            <w:gridSpan w:val="3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Значение показателя </w:t>
            </w:r>
          </w:p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по годам</w:t>
            </w:r>
          </w:p>
        </w:tc>
        <w:tc>
          <w:tcPr>
            <w:tcW w:w="2329" w:type="dxa"/>
            <w:vMerge w:val="restart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Целевое значение показателя </w:t>
            </w:r>
            <w:r w:rsidR="00624ECC">
              <w:rPr>
                <w:sz w:val="28"/>
                <w:szCs w:val="28"/>
                <w:lang w:eastAsia="en-US"/>
              </w:rPr>
              <w:t xml:space="preserve">                 </w:t>
            </w:r>
            <w:r w:rsidRPr="00AB5086">
              <w:rPr>
                <w:sz w:val="28"/>
                <w:szCs w:val="28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AB5086" w:rsidRPr="00AB5086" w:rsidTr="00624ECC">
        <w:tc>
          <w:tcPr>
            <w:tcW w:w="817" w:type="dxa"/>
            <w:vMerge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54" w:type="dxa"/>
            <w:vMerge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668" w:type="dxa"/>
            <w:vMerge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2014</w:t>
            </w:r>
          </w:p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2015</w:t>
            </w:r>
          </w:p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2016</w:t>
            </w:r>
          </w:p>
          <w:p w:rsidR="00F15311" w:rsidRPr="00AB5086" w:rsidRDefault="00F15311" w:rsidP="00284AAA">
            <w:pPr>
              <w:ind w:left="331" w:hanging="331"/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329" w:type="dxa"/>
            <w:vMerge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</w:p>
        </w:tc>
      </w:tr>
      <w:tr w:rsidR="00AB5086" w:rsidRPr="00AB5086" w:rsidTr="00624ECC">
        <w:tc>
          <w:tcPr>
            <w:tcW w:w="14628" w:type="dxa"/>
            <w:gridSpan w:val="7"/>
            <w:hideMark/>
          </w:tcPr>
          <w:p w:rsidR="00F15311" w:rsidRPr="00AB5086" w:rsidRDefault="00F15311" w:rsidP="00284A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B5086">
              <w:rPr>
                <w:b/>
                <w:sz w:val="28"/>
                <w:szCs w:val="28"/>
                <w:lang w:eastAsia="en-US"/>
              </w:rPr>
              <w:t>1. Показатели непосредственных результатов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rFonts w:eastAsia="Calibri"/>
                <w:sz w:val="28"/>
                <w:szCs w:val="28"/>
                <w:lang w:eastAsia="en-US"/>
              </w:rPr>
              <w:t>Библиотечный фонд на 1000 жителей, экз.*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11 000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11 005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11 010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11 020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11 020</w:t>
            </w:r>
          </w:p>
        </w:tc>
      </w:tr>
      <w:tr w:rsidR="00AB5086" w:rsidRPr="00AB5086" w:rsidTr="00624ECC">
        <w:trPr>
          <w:trHeight w:val="312"/>
        </w:trPr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554" w:type="dxa"/>
            <w:hideMark/>
          </w:tcPr>
          <w:p w:rsidR="00F15311" w:rsidRPr="00AB5086" w:rsidRDefault="00F15311" w:rsidP="003402C1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Количество организованных районных </w:t>
            </w:r>
            <w:r w:rsidR="003402C1">
              <w:rPr>
                <w:sz w:val="28"/>
                <w:szCs w:val="28"/>
                <w:lang w:eastAsia="en-US"/>
              </w:rPr>
              <w:t>м</w:t>
            </w:r>
            <w:r w:rsidRPr="00AB5086">
              <w:rPr>
                <w:sz w:val="28"/>
                <w:szCs w:val="28"/>
                <w:lang w:eastAsia="en-US"/>
              </w:rPr>
              <w:t>ероприятий, единиц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hideMark/>
          </w:tcPr>
          <w:p w:rsidR="00F15311" w:rsidRPr="00AB5086" w:rsidRDefault="001E6456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F15311" w:rsidRPr="00AB5086" w:rsidRDefault="001E6456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hideMark/>
          </w:tcPr>
          <w:p w:rsidR="00F15311" w:rsidRPr="00AB5086" w:rsidRDefault="001E6456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29" w:type="dxa"/>
            <w:hideMark/>
          </w:tcPr>
          <w:p w:rsidR="00F15311" w:rsidRPr="00AB5086" w:rsidRDefault="00AD0B06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Количес</w:t>
            </w:r>
            <w:r w:rsidR="00F70D00" w:rsidRPr="00AB5086">
              <w:rPr>
                <w:sz w:val="28"/>
                <w:szCs w:val="28"/>
                <w:lang w:eastAsia="en-US"/>
              </w:rPr>
              <w:t>тво участников районных мероприятий</w:t>
            </w:r>
            <w:r w:rsidRPr="00AB5086">
              <w:rPr>
                <w:sz w:val="28"/>
                <w:szCs w:val="28"/>
                <w:lang w:eastAsia="en-US"/>
              </w:rPr>
              <w:t>, человек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992" w:type="dxa"/>
            <w:hideMark/>
          </w:tcPr>
          <w:p w:rsidR="00F15311" w:rsidRPr="00AB5086" w:rsidRDefault="00055E29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70D00" w:rsidRPr="00AB5086">
              <w:rPr>
                <w:sz w:val="28"/>
                <w:szCs w:val="28"/>
                <w:lang w:eastAsia="en-US"/>
              </w:rPr>
              <w:t>0</w:t>
            </w:r>
            <w:r w:rsidR="00F15311" w:rsidRPr="00AB508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15311" w:rsidRPr="00AB5086" w:rsidRDefault="00055E29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70D00" w:rsidRPr="00AB5086">
              <w:rPr>
                <w:sz w:val="28"/>
                <w:szCs w:val="28"/>
                <w:lang w:eastAsia="en-US"/>
              </w:rPr>
              <w:t>0</w:t>
            </w:r>
            <w:r w:rsidR="00F15311" w:rsidRPr="00AB508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15311" w:rsidRPr="00AB5086" w:rsidRDefault="00055E29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70D00" w:rsidRPr="00AB5086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29" w:type="dxa"/>
            <w:hideMark/>
          </w:tcPr>
          <w:p w:rsidR="00F15311" w:rsidRPr="00AB5086" w:rsidRDefault="00055E29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F15311" w:rsidRPr="00AB5086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Количество всероссийских и окружных мероприятий, в которых приняли участие представители Ханты-Мансийского района, </w:t>
            </w:r>
            <w:r w:rsidR="00AD6499">
              <w:rPr>
                <w:sz w:val="28"/>
                <w:szCs w:val="28"/>
                <w:lang w:eastAsia="en-US"/>
              </w:rPr>
              <w:t xml:space="preserve">             </w:t>
            </w:r>
            <w:r w:rsidRPr="00AB5086">
              <w:rPr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668" w:type="dxa"/>
            <w:hideMark/>
          </w:tcPr>
          <w:p w:rsidR="00F15311" w:rsidRPr="00AB5086" w:rsidRDefault="00AD0B06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29" w:type="dxa"/>
            <w:hideMark/>
          </w:tcPr>
          <w:p w:rsidR="00F15311" w:rsidRPr="00AB5086" w:rsidRDefault="00AD0B06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Количество представителей Ханты-Мансийского </w:t>
            </w:r>
            <w:r w:rsidRPr="00AB5086">
              <w:rPr>
                <w:sz w:val="28"/>
                <w:szCs w:val="28"/>
                <w:lang w:eastAsia="en-US"/>
              </w:rPr>
              <w:lastRenderedPageBreak/>
              <w:t xml:space="preserve">района, принявших участие во всероссийских </w:t>
            </w:r>
            <w:r w:rsidR="003402C1">
              <w:rPr>
                <w:sz w:val="28"/>
                <w:szCs w:val="28"/>
                <w:lang w:eastAsia="en-US"/>
              </w:rPr>
              <w:t xml:space="preserve">             </w:t>
            </w:r>
            <w:r w:rsidRPr="00AB5086">
              <w:rPr>
                <w:sz w:val="28"/>
                <w:szCs w:val="28"/>
                <w:lang w:eastAsia="en-US"/>
              </w:rPr>
              <w:t>и окружных мероприятиях, человек</w:t>
            </w:r>
          </w:p>
        </w:tc>
        <w:tc>
          <w:tcPr>
            <w:tcW w:w="1668" w:type="dxa"/>
            <w:hideMark/>
          </w:tcPr>
          <w:p w:rsidR="00F15311" w:rsidRPr="00AB5086" w:rsidRDefault="00AD0B06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992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</w:t>
            </w:r>
            <w:r w:rsidR="00F15311" w:rsidRPr="00AB508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hideMark/>
          </w:tcPr>
          <w:p w:rsidR="00F15311" w:rsidRPr="00AB5086" w:rsidRDefault="00F70D00" w:rsidP="00F70D00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134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329" w:type="dxa"/>
            <w:hideMark/>
          </w:tcPr>
          <w:p w:rsidR="00F15311" w:rsidRPr="00AB5086" w:rsidRDefault="00AD0B06" w:rsidP="00284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lastRenderedPageBreak/>
              <w:t>1.6.</w:t>
            </w:r>
          </w:p>
        </w:tc>
        <w:tc>
          <w:tcPr>
            <w:tcW w:w="6554" w:type="dxa"/>
            <w:hideMark/>
          </w:tcPr>
          <w:p w:rsidR="00F15311" w:rsidRPr="00AB5086" w:rsidRDefault="00F15311" w:rsidP="00D41E66">
            <w:pPr>
              <w:pStyle w:val="a3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val="uk-UA" w:eastAsia="en-US"/>
              </w:rPr>
              <w:t xml:space="preserve">Доля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привлекаемых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к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участию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в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творческих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, от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общего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детей</w:t>
            </w:r>
            <w:proofErr w:type="spellEnd"/>
            <w:r w:rsidR="00480D7E">
              <w:rPr>
                <w:sz w:val="28"/>
                <w:szCs w:val="28"/>
                <w:lang w:val="uk-UA" w:eastAsia="en-US"/>
              </w:rPr>
              <w:t>,</w:t>
            </w:r>
            <w:r w:rsidRPr="00AB5086">
              <w:rPr>
                <w:sz w:val="28"/>
                <w:szCs w:val="28"/>
                <w:lang w:val="uk-UA" w:eastAsia="en-US"/>
              </w:rPr>
              <w:t xml:space="preserve"> с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целью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увеличения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числа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выявленных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юных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талантов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r w:rsidR="003402C1">
              <w:rPr>
                <w:sz w:val="28"/>
                <w:szCs w:val="28"/>
                <w:lang w:val="uk-UA" w:eastAsia="en-US"/>
              </w:rPr>
              <w:t xml:space="preserve">              </w:t>
            </w:r>
            <w:r w:rsidRPr="00AB5086">
              <w:rPr>
                <w:sz w:val="28"/>
                <w:szCs w:val="28"/>
                <w:lang w:val="uk-UA" w:eastAsia="en-US"/>
              </w:rPr>
              <w:t xml:space="preserve">и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их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D41E66" w:rsidRPr="00AB5086">
              <w:rPr>
                <w:sz w:val="28"/>
                <w:szCs w:val="28"/>
                <w:lang w:val="uk-UA" w:eastAsia="en-US"/>
              </w:rPr>
              <w:t>по</w:t>
            </w:r>
            <w:r w:rsidR="00284AAA" w:rsidRPr="00AB5086">
              <w:rPr>
                <w:sz w:val="28"/>
                <w:szCs w:val="28"/>
                <w:lang w:val="uk-UA" w:eastAsia="en-US"/>
              </w:rPr>
              <w:t>ддержки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>, %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92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17,2</w:t>
            </w:r>
          </w:p>
        </w:tc>
        <w:tc>
          <w:tcPr>
            <w:tcW w:w="1134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17,5</w:t>
            </w:r>
          </w:p>
        </w:tc>
        <w:tc>
          <w:tcPr>
            <w:tcW w:w="2329" w:type="dxa"/>
            <w:hideMark/>
          </w:tcPr>
          <w:p w:rsidR="00F15311" w:rsidRPr="00AB5086" w:rsidRDefault="00F70D00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17,5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pStyle w:val="a3"/>
              <w:rPr>
                <w:sz w:val="28"/>
                <w:szCs w:val="28"/>
                <w:lang w:val="uk-UA" w:eastAsia="en-US"/>
              </w:rPr>
            </w:pP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Удельный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вес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населения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участвующего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F15311" w:rsidRPr="00AB5086" w:rsidRDefault="00F15311" w:rsidP="00284AAA">
            <w:pPr>
              <w:pStyle w:val="a3"/>
              <w:rPr>
                <w:sz w:val="28"/>
                <w:szCs w:val="28"/>
                <w:highlight w:val="yellow"/>
                <w:lang w:val="uk-UA" w:eastAsia="en-US"/>
              </w:rPr>
            </w:pPr>
            <w:r w:rsidRPr="00AB5086">
              <w:rPr>
                <w:sz w:val="28"/>
                <w:szCs w:val="28"/>
                <w:lang w:val="uk-UA" w:eastAsia="en-US"/>
              </w:rPr>
              <w:t xml:space="preserve">в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культурно-досуговых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мероприятиях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, </w:t>
            </w:r>
            <w:r w:rsidR="00AD6499">
              <w:rPr>
                <w:sz w:val="28"/>
                <w:szCs w:val="28"/>
                <w:lang w:val="uk-UA" w:eastAsia="en-US"/>
              </w:rPr>
              <w:t xml:space="preserve">              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проводимых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муниципальными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организациями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B5086">
              <w:rPr>
                <w:sz w:val="28"/>
                <w:szCs w:val="28"/>
                <w:lang w:val="uk-UA" w:eastAsia="en-US"/>
              </w:rPr>
              <w:t>культуры</w:t>
            </w:r>
            <w:proofErr w:type="spellEnd"/>
            <w:r w:rsidRPr="00AB5086">
              <w:rPr>
                <w:sz w:val="28"/>
                <w:szCs w:val="28"/>
                <w:lang w:val="uk-UA" w:eastAsia="en-US"/>
              </w:rPr>
              <w:t>, %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303,6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303,7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303,9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303,9</w:t>
            </w:r>
          </w:p>
        </w:tc>
      </w:tr>
      <w:tr w:rsidR="00AB5086" w:rsidRPr="00AB5086" w:rsidTr="00624ECC">
        <w:tc>
          <w:tcPr>
            <w:tcW w:w="14628" w:type="dxa"/>
            <w:gridSpan w:val="7"/>
            <w:hideMark/>
          </w:tcPr>
          <w:p w:rsidR="00F15311" w:rsidRPr="00AB5086" w:rsidRDefault="00F15311" w:rsidP="00284AA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B5086">
              <w:rPr>
                <w:b/>
                <w:sz w:val="28"/>
                <w:szCs w:val="28"/>
                <w:lang w:eastAsia="en-US"/>
              </w:rPr>
              <w:t>2. Показатели конечных результатов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rFonts w:eastAsia="Calibri"/>
                <w:sz w:val="28"/>
                <w:szCs w:val="28"/>
                <w:lang w:eastAsia="en-US"/>
              </w:rPr>
              <w:t xml:space="preserve">Доля библиотечных фондов общедоступных библиотек, отраженных в электронных </w:t>
            </w:r>
            <w:r w:rsidR="00AD6499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  <w:r w:rsidRPr="00AB5086">
              <w:rPr>
                <w:rFonts w:eastAsia="Calibri"/>
                <w:sz w:val="28"/>
                <w:szCs w:val="28"/>
                <w:lang w:eastAsia="en-US"/>
              </w:rPr>
              <w:t>каталогах, %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70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Количество кинозрителей, тыс. человек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4,5  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4,6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4,7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Объем средств от предпринимательской и иной</w:t>
            </w:r>
            <w:r w:rsidR="00C44EC4">
              <w:rPr>
                <w:sz w:val="28"/>
                <w:szCs w:val="28"/>
                <w:lang w:eastAsia="en-US"/>
              </w:rPr>
              <w:t xml:space="preserve">  приносящей доход деятельности</w:t>
            </w:r>
            <w:r w:rsidRPr="00AB5086">
              <w:rPr>
                <w:sz w:val="28"/>
                <w:szCs w:val="28"/>
                <w:lang w:eastAsia="en-US"/>
              </w:rPr>
              <w:t xml:space="preserve"> муниципальных  учреждений культуры на 10 тыс. населения,</w:t>
            </w:r>
          </w:p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тыс. рублей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250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250</w:t>
            </w:r>
          </w:p>
        </w:tc>
      </w:tr>
      <w:tr w:rsidR="00AB5086" w:rsidRPr="00AB5086" w:rsidTr="00624ECC">
        <w:tc>
          <w:tcPr>
            <w:tcW w:w="817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554" w:type="dxa"/>
            <w:hideMark/>
          </w:tcPr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 xml:space="preserve">Удовлетворенность населения качеством предоставляемых услуг в сфере культуры </w:t>
            </w:r>
          </w:p>
          <w:p w:rsidR="00F15311" w:rsidRPr="00AB5086" w:rsidRDefault="00F15311" w:rsidP="00284AAA">
            <w:pPr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(% от количества опрошенных)</w:t>
            </w:r>
          </w:p>
        </w:tc>
        <w:tc>
          <w:tcPr>
            <w:tcW w:w="1668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992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134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329" w:type="dxa"/>
            <w:hideMark/>
          </w:tcPr>
          <w:p w:rsidR="00F15311" w:rsidRPr="00AB5086" w:rsidRDefault="00F15311" w:rsidP="00284AAA">
            <w:pPr>
              <w:jc w:val="center"/>
              <w:rPr>
                <w:sz w:val="28"/>
                <w:szCs w:val="28"/>
                <w:lang w:eastAsia="en-US"/>
              </w:rPr>
            </w:pPr>
            <w:r w:rsidRPr="00AB5086">
              <w:rPr>
                <w:sz w:val="28"/>
                <w:szCs w:val="28"/>
                <w:lang w:eastAsia="en-US"/>
              </w:rPr>
              <w:t>75</w:t>
            </w:r>
          </w:p>
        </w:tc>
      </w:tr>
    </w:tbl>
    <w:p w:rsidR="00C9494F" w:rsidRPr="00AB5086" w:rsidRDefault="00F15311" w:rsidP="00F15311">
      <w:pPr>
        <w:tabs>
          <w:tab w:val="left" w:pos="1274"/>
        </w:tabs>
        <w:jc w:val="right"/>
        <w:rPr>
          <w:sz w:val="22"/>
          <w:szCs w:val="22"/>
        </w:rPr>
      </w:pPr>
      <w:r w:rsidRPr="00AB5086">
        <w:rPr>
          <w:sz w:val="28"/>
          <w:szCs w:val="28"/>
        </w:rPr>
        <w:t xml:space="preserve"> </w:t>
      </w:r>
      <w:r w:rsidR="00C9494F" w:rsidRPr="00AB5086">
        <w:rPr>
          <w:sz w:val="28"/>
          <w:szCs w:val="28"/>
        </w:rPr>
        <w:t>Приложение 2 к Программе</w:t>
      </w:r>
    </w:p>
    <w:p w:rsidR="006C69F8" w:rsidRPr="00AB5086" w:rsidRDefault="006C69F8" w:rsidP="006C69F8">
      <w:pPr>
        <w:tabs>
          <w:tab w:val="left" w:pos="12049"/>
        </w:tabs>
        <w:jc w:val="center"/>
        <w:rPr>
          <w:b/>
          <w:sz w:val="28"/>
          <w:szCs w:val="28"/>
        </w:rPr>
      </w:pPr>
      <w:r w:rsidRPr="00AB5086">
        <w:rPr>
          <w:b/>
          <w:sz w:val="28"/>
          <w:szCs w:val="28"/>
        </w:rPr>
        <w:t xml:space="preserve">Основные программные мероприятия </w:t>
      </w:r>
    </w:p>
    <w:p w:rsidR="006C69F8" w:rsidRPr="00AB5086" w:rsidRDefault="006C69F8" w:rsidP="006C69F8">
      <w:pPr>
        <w:tabs>
          <w:tab w:val="left" w:pos="12049"/>
        </w:tabs>
        <w:rPr>
          <w:sz w:val="20"/>
          <w:szCs w:val="20"/>
        </w:rPr>
      </w:pPr>
    </w:p>
    <w:tbl>
      <w:tblPr>
        <w:tblW w:w="1476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3600"/>
        <w:gridCol w:w="120"/>
        <w:gridCol w:w="1440"/>
        <w:gridCol w:w="120"/>
        <w:gridCol w:w="2160"/>
        <w:gridCol w:w="1200"/>
        <w:gridCol w:w="1080"/>
        <w:gridCol w:w="1042"/>
        <w:gridCol w:w="38"/>
        <w:gridCol w:w="954"/>
        <w:gridCol w:w="6"/>
        <w:gridCol w:w="2160"/>
      </w:tblGrid>
      <w:tr w:rsidR="00AB5086" w:rsidRPr="00AB5086" w:rsidTr="00B457F3"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№</w:t>
            </w:r>
          </w:p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5086">
              <w:rPr>
                <w:sz w:val="24"/>
                <w:szCs w:val="24"/>
                <w:lang w:eastAsia="en-US"/>
              </w:rPr>
              <w:t>Муници-пальный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заказчик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585653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Источники финанси</w:t>
            </w:r>
            <w:r w:rsidR="006C69F8" w:rsidRPr="00AB5086">
              <w:rPr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4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Исполнители муниципальной программы</w:t>
            </w:r>
          </w:p>
        </w:tc>
      </w:tr>
      <w:tr w:rsidR="00AB5086" w:rsidRPr="00AB5086" w:rsidTr="00B457F3">
        <w:trPr>
          <w:trHeight w:val="24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в том </w:t>
            </w:r>
            <w:r w:rsidR="00480D7E">
              <w:rPr>
                <w:sz w:val="24"/>
                <w:szCs w:val="24"/>
                <w:lang w:eastAsia="en-US"/>
              </w:rPr>
              <w:t>числе</w:t>
            </w:r>
          </w:p>
        </w:tc>
        <w:tc>
          <w:tcPr>
            <w:tcW w:w="2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</w:tr>
      <w:tr w:rsidR="00AB5086" w:rsidRPr="00AB5086" w:rsidTr="00B457F3">
        <w:trPr>
          <w:trHeight w:val="446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9F8" w:rsidRPr="00AB5086" w:rsidRDefault="006C69F8" w:rsidP="009C774C">
            <w:pPr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2014</w:t>
            </w:r>
          </w:p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2015 </w:t>
            </w:r>
          </w:p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2016 </w:t>
            </w:r>
          </w:p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16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AB5086" w:rsidRPr="00AB5086" w:rsidTr="00B457F3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AB5086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6C69F8" w:rsidRPr="00AB5086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AB5086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6C69F8" w:rsidRPr="00AB5086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AB5086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6C69F8" w:rsidRPr="00AB5086" w:rsidRDefault="006C69F8" w:rsidP="009C774C">
            <w:pPr>
              <w:jc w:val="both"/>
              <w:rPr>
                <w:rFonts w:eastAsia="Calibri"/>
                <w:lang w:eastAsia="en-US"/>
              </w:rPr>
            </w:pPr>
            <w:r w:rsidRPr="00AB5086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AB5086" w:rsidRPr="00AB5086" w:rsidTr="00B457F3"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9F8" w:rsidRPr="00AB5086" w:rsidRDefault="006C69F8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  <w:r w:rsidR="00BF2FF0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AB5086" w:rsidRPr="00AB5086" w:rsidTr="00B457F3">
        <w:trPr>
          <w:trHeight w:val="278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в том числе </w:t>
            </w:r>
            <w:r w:rsidRPr="00AB5086">
              <w:rPr>
                <w:sz w:val="24"/>
                <w:szCs w:val="24"/>
                <w:lang w:eastAsia="en-US"/>
              </w:rPr>
              <w:t xml:space="preserve">направленных на сохранение </w:t>
            </w:r>
            <w:r w:rsidR="00B457F3">
              <w:rPr>
                <w:sz w:val="24"/>
                <w:szCs w:val="24"/>
                <w:lang w:eastAsia="en-US"/>
              </w:rPr>
              <w:t xml:space="preserve">            </w:t>
            </w:r>
            <w:r w:rsidRPr="00AB5086">
              <w:rPr>
                <w:sz w:val="24"/>
                <w:szCs w:val="24"/>
                <w:lang w:eastAsia="en-US"/>
              </w:rPr>
              <w:t>и развитие традиционной культуры коренных народов Севера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jc w:val="center"/>
            </w:pPr>
            <w:r w:rsidRPr="00AB5086">
              <w:t>3 568,4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BF63CF">
            <w:pPr>
              <w:jc w:val="center"/>
            </w:pPr>
            <w:r w:rsidRPr="00AB5086">
              <w:t>2 568,4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0F0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 w:rsidR="00BF2FF0">
              <w:rPr>
                <w:sz w:val="24"/>
                <w:szCs w:val="24"/>
              </w:rPr>
              <w:t xml:space="preserve">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AB5086" w:rsidRPr="00AB5086" w:rsidTr="00B457F3">
        <w:trPr>
          <w:trHeight w:val="27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0F0F">
            <w:pPr>
              <w:jc w:val="center"/>
            </w:pPr>
            <w:r w:rsidRPr="00AB5086">
              <w:t>3 568,4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0F0F">
            <w:pPr>
              <w:jc w:val="center"/>
            </w:pPr>
            <w:r w:rsidRPr="00AB5086">
              <w:t>2 568,4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0F0F">
            <w:pPr>
              <w:jc w:val="center"/>
            </w:pPr>
            <w:r w:rsidRPr="00AB5086">
              <w:t>3 568,4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0F0F">
            <w:pPr>
              <w:jc w:val="center"/>
            </w:pPr>
            <w:r w:rsidRPr="00AB5086">
              <w:t>2 568,4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57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164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BF2FF0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="00BF2FF0">
              <w:rPr>
                <w:sz w:val="24"/>
                <w:szCs w:val="24"/>
                <w:lang w:eastAsia="en-US"/>
              </w:rPr>
              <w:t>б</w:t>
            </w:r>
            <w:r w:rsidRPr="00AB5086">
              <w:rPr>
                <w:sz w:val="24"/>
                <w:szCs w:val="24"/>
                <w:lang w:eastAsia="en-US"/>
              </w:rPr>
              <w:t>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57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F0F" w:rsidRPr="00AB5086" w:rsidRDefault="003E0F0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F0F" w:rsidRPr="00AB5086" w:rsidRDefault="003E0F0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42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Проведение расширенного совещания для руководителей </w:t>
            </w:r>
            <w:r w:rsidR="00B457F3">
              <w:rPr>
                <w:bCs/>
                <w:sz w:val="24"/>
                <w:szCs w:val="24"/>
                <w:lang w:eastAsia="en-US"/>
              </w:rPr>
              <w:t xml:space="preserve">        </w:t>
            </w:r>
            <w:r w:rsidRPr="00AB5086">
              <w:rPr>
                <w:bCs/>
                <w:sz w:val="24"/>
                <w:szCs w:val="24"/>
                <w:lang w:eastAsia="en-US"/>
              </w:rPr>
              <w:t>и представителей учреждений культуры района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551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 w:rsidR="00BF2FF0"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AB5086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5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1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80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80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58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9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51F" w:rsidRPr="00AB5086" w:rsidRDefault="003E551F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Организация мероприятий, посвященных году культуры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</w:t>
            </w:r>
            <w:r w:rsidRPr="00AB5086">
              <w:rPr>
                <w:sz w:val="24"/>
                <w:szCs w:val="24"/>
              </w:rPr>
              <w:lastRenderedPageBreak/>
              <w:t>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 w:rsidR="00BF2FF0"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lastRenderedPageBreak/>
              <w:t>и социальной политике</w:t>
            </w: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федеральный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172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1F039B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</w:t>
            </w:r>
            <w:r w:rsidR="001F039B">
              <w:rPr>
                <w:sz w:val="24"/>
                <w:szCs w:val="24"/>
                <w:lang w:eastAsia="en-US"/>
              </w:rPr>
              <w:t>фе</w:t>
            </w:r>
            <w:r w:rsidRPr="00AB5086">
              <w:rPr>
                <w:sz w:val="24"/>
                <w:szCs w:val="24"/>
                <w:lang w:eastAsia="en-US"/>
              </w:rPr>
              <w:t>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324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51F" w:rsidRPr="00AB5086" w:rsidRDefault="003E551F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Содействие творческим коллективам в соискании </w:t>
            </w:r>
            <w:r w:rsidR="00B457F3"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и подтверждении званий «Образцовый коллектив» </w:t>
            </w:r>
            <w:r w:rsidR="00BF2FF0"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и «Народный коллектив», подготовка документации, утверждение репертуара </w:t>
            </w:r>
            <w:r w:rsidR="00B457F3"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AB5086">
              <w:rPr>
                <w:sz w:val="24"/>
                <w:szCs w:val="24"/>
                <w:lang w:eastAsia="en-US"/>
              </w:rPr>
              <w:t>и методическое сопровождение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377E16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 w:rsidR="00BF2FF0">
              <w:rPr>
                <w:sz w:val="24"/>
                <w:szCs w:val="24"/>
              </w:rPr>
              <w:t xml:space="preserve">      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AB5086" w:rsidRPr="00AB5086" w:rsidTr="00B457F3"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5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6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AB5086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0C" w:rsidRPr="00AB5086" w:rsidRDefault="00F8380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163BC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 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480D7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111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112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55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 w:rsidRPr="00AB5086">
              <w:rPr>
                <w:sz w:val="24"/>
                <w:szCs w:val="24"/>
                <w:lang w:eastAsia="en-US"/>
              </w:rPr>
              <w:t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AB5086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 w:rsidR="001A611A"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B457F3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268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21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Организация мониторинга, анализ деятельности учреждений культуры, выработка рекомендаций </w:t>
            </w:r>
            <w:r w:rsidR="001A611A"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по совершенствованию </w:t>
            </w:r>
            <w:r w:rsidR="00B457F3">
              <w:rPr>
                <w:sz w:val="24"/>
                <w:szCs w:val="24"/>
                <w:lang w:eastAsia="en-US"/>
              </w:rPr>
              <w:t xml:space="preserve">                 </w:t>
            </w:r>
            <w:r w:rsidRPr="00AB5086">
              <w:rPr>
                <w:sz w:val="24"/>
                <w:szCs w:val="24"/>
                <w:lang w:eastAsia="en-US"/>
              </w:rPr>
              <w:t>их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</w:t>
            </w:r>
            <w:r w:rsidR="001A611A"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163BCC" w:rsidRPr="00AB5086" w:rsidTr="00044BB1">
        <w:trPr>
          <w:trHeight w:val="21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20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19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2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33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63BCC" w:rsidRPr="00AB5086" w:rsidTr="00044BB1">
        <w:trPr>
          <w:trHeight w:val="18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BCC" w:rsidRPr="00AB5086" w:rsidRDefault="00163BCC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044BB1">
        <w:trPr>
          <w:trHeight w:val="37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044BB1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480D7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044BB1">
        <w:trPr>
          <w:trHeight w:val="70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044BB1">
        <w:trPr>
          <w:trHeight w:val="48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044BB1">
        <w:trPr>
          <w:trHeight w:val="28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044BB1">
        <w:trPr>
          <w:trHeight w:val="28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044BB1" w:rsidRPr="00AB5086" w:rsidTr="00B457F3">
        <w:trPr>
          <w:trHeight w:val="29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16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0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73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112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112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53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60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6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внебюджетные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F8380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1.8.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Создание условий для обеспечения поселений услугами по организации досуга и услугами организаций культуры 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1 000,0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31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49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480D7E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044BB1" w:rsidRPr="00AB5086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4 248,4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AB5086">
              <w:rPr>
                <w:sz w:val="24"/>
                <w:szCs w:val="24"/>
              </w:rPr>
              <w:t xml:space="preserve">омитет по культуре, спорту </w:t>
            </w:r>
            <w:r>
              <w:rPr>
                <w:sz w:val="24"/>
                <w:szCs w:val="24"/>
              </w:rPr>
              <w:t xml:space="preserve">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1 478,4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EF0A2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989,6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492,8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488,8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488,8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8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18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8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B457F3">
            <w:pPr>
              <w:pStyle w:val="a3"/>
              <w:rPr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sz w:val="24"/>
                <w:szCs w:val="24"/>
                <w:lang w:eastAsia="en-US"/>
              </w:rPr>
              <w:t>в д.</w:t>
            </w:r>
            <w:r>
              <w:rPr>
                <w:sz w:val="24"/>
                <w:szCs w:val="24"/>
                <w:lang w:eastAsia="en-US"/>
              </w:rPr>
              <w:t xml:space="preserve"> Ярки Ханты-</w:t>
            </w:r>
            <w:r w:rsidRPr="00AB5086">
              <w:rPr>
                <w:sz w:val="24"/>
                <w:szCs w:val="24"/>
                <w:lang w:eastAsia="en-US"/>
              </w:rPr>
              <w:t>Мансийского района (ПИР)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 984,1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Департамент строительства, архитектуры </w:t>
            </w: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и ЖКХ; </w:t>
            </w:r>
          </w:p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044BB1" w:rsidRPr="00AB5086" w:rsidTr="00B457F3">
        <w:trPr>
          <w:trHeight w:val="2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44BB1" w:rsidRPr="00AB5086" w:rsidTr="00B457F3">
        <w:trPr>
          <w:trHeight w:val="20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984,1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 984,1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284AAA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284AAA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044BB1" w:rsidRPr="00AB5086" w:rsidTr="00B457F3">
        <w:trPr>
          <w:trHeight w:val="21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044BB1" w:rsidRPr="00AB5086" w:rsidTr="00B457F3">
        <w:trPr>
          <w:trHeight w:val="19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044BB1" w:rsidRPr="00AB5086" w:rsidTr="00E253C4">
        <w:trPr>
          <w:trHeight w:val="58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BB1" w:rsidRPr="00AB5086" w:rsidRDefault="00044BB1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BB1" w:rsidRPr="00AB5086" w:rsidRDefault="00044BB1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2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E253C4">
        <w:trPr>
          <w:trHeight w:val="5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906F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5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5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2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906F2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10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Культурно-досуговый центр (дом культуры – детская музыкальная школа – библиотека) в п. </w:t>
            </w:r>
            <w:proofErr w:type="spellStart"/>
            <w:r w:rsidRPr="00AB5086">
              <w:rPr>
                <w:bCs/>
                <w:sz w:val="24"/>
                <w:szCs w:val="24"/>
                <w:lang w:eastAsia="en-US"/>
              </w:rPr>
              <w:t>Луговской</w:t>
            </w:r>
            <w:proofErr w:type="spellEnd"/>
            <w:r w:rsidRPr="00AB508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253C4" w:rsidRPr="00AB5086" w:rsidTr="00B457F3">
        <w:trPr>
          <w:trHeight w:val="27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6A06D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89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1.12.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Комплекс (сельский дом культуры – библиотека – школа – де</w:t>
            </w:r>
            <w:r>
              <w:rPr>
                <w:bCs/>
                <w:sz w:val="24"/>
                <w:szCs w:val="24"/>
                <w:lang w:eastAsia="en-US"/>
              </w:rPr>
              <w:t xml:space="preserve">тский сад) </w:t>
            </w:r>
            <w:r w:rsidRPr="00AB5086">
              <w:rPr>
                <w:bCs/>
                <w:sz w:val="24"/>
                <w:szCs w:val="24"/>
                <w:lang w:eastAsia="en-US"/>
              </w:rPr>
              <w:t xml:space="preserve">в п. Кедровый Ханты-Мансийского района, мощность объекта 150 мест, 9100 экземпляров, 110 учащихся (наполняемость класса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</w:t>
            </w:r>
            <w:r w:rsidRPr="00AB5086">
              <w:rPr>
                <w:bCs/>
                <w:sz w:val="24"/>
                <w:szCs w:val="24"/>
                <w:lang w:eastAsia="en-US"/>
              </w:rPr>
              <w:t>16 человек), 60 воспитанников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73 660,0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21 028,0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52 632,0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Департамент строительства, архитектуры и ЖКХ;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МКУ «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УКСиР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253C4" w:rsidRPr="00AB5086" w:rsidTr="00B457F3">
        <w:trPr>
          <w:trHeight w:val="29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69 977,0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19 977,0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50 000,0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3 683,0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t>1 051,0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2 632,0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15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8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5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6A06D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7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45CA9">
            <w:pPr>
              <w:jc w:val="center"/>
            </w:pPr>
            <w:r w:rsidRPr="00AB5086">
              <w:rPr>
                <w:lang w:eastAsia="en-US"/>
              </w:rPr>
              <w:t>3 683,0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45CA9">
            <w:pPr>
              <w:jc w:val="center"/>
            </w:pPr>
            <w:r w:rsidRPr="00AB5086">
              <w:t>1 051,0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CD59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2 632,0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CD59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E253C4">
        <w:trPr>
          <w:trHeight w:val="5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7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6A06D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3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2235B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1.13.</w:t>
            </w:r>
          </w:p>
          <w:p w:rsidR="00E253C4" w:rsidRPr="00AB5086" w:rsidRDefault="00E253C4" w:rsidP="002235B4">
            <w:pPr>
              <w:jc w:val="center"/>
              <w:rPr>
                <w:lang w:eastAsia="en-US"/>
              </w:rPr>
            </w:pPr>
          </w:p>
          <w:p w:rsidR="00E253C4" w:rsidRPr="00AB5086" w:rsidRDefault="00E253C4" w:rsidP="002235B4">
            <w:pPr>
              <w:jc w:val="center"/>
              <w:rPr>
                <w:lang w:eastAsia="en-US"/>
              </w:rPr>
            </w:pPr>
          </w:p>
          <w:p w:rsidR="00E253C4" w:rsidRPr="00AB5086" w:rsidRDefault="00E253C4" w:rsidP="002235B4">
            <w:pPr>
              <w:jc w:val="center"/>
              <w:rPr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r w:rsidRPr="00AB5086">
              <w:t xml:space="preserve">Строительство СДК </w:t>
            </w:r>
            <w:r>
              <w:t xml:space="preserve">                          </w:t>
            </w:r>
            <w:r w:rsidRPr="00AB5086">
              <w:t xml:space="preserve">п. </w:t>
            </w:r>
            <w:proofErr w:type="spellStart"/>
            <w:r w:rsidRPr="00AB5086">
              <w:t>Горноправдинск</w:t>
            </w:r>
            <w:proofErr w:type="spellEnd"/>
            <w:r w:rsidRPr="00AB5086">
              <w:t xml:space="preserve"> (ПИР)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  <w:r w:rsidRPr="00AB5086">
              <w:rPr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lang w:eastAsia="en-US"/>
              </w:rPr>
              <w:t>ства</w:t>
            </w:r>
            <w:proofErr w:type="spellEnd"/>
            <w:r w:rsidRPr="00AB5086">
              <w:rPr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МКУ</w:t>
            </w:r>
            <w:r w:rsidRPr="00AB5086">
              <w:rPr>
                <w:lang w:eastAsia="en-US"/>
              </w:rPr>
              <w:t xml:space="preserve"> «</w:t>
            </w:r>
            <w:proofErr w:type="spellStart"/>
            <w:r w:rsidRPr="00AB5086">
              <w:rPr>
                <w:lang w:eastAsia="en-US"/>
              </w:rPr>
              <w:t>УКСиР</w:t>
            </w:r>
            <w:proofErr w:type="spellEnd"/>
            <w:r w:rsidRPr="00AB5086">
              <w:rPr>
                <w:lang w:eastAsia="en-US"/>
              </w:rPr>
              <w:t>»</w:t>
            </w:r>
          </w:p>
        </w:tc>
      </w:tr>
      <w:tr w:rsidR="00E253C4" w:rsidRPr="00AB5086" w:rsidTr="00B457F3">
        <w:trPr>
          <w:trHeight w:val="23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/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7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7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3E551F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2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505,0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7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7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37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sz w:val="20"/>
                <w:szCs w:val="20"/>
                <w:lang w:eastAsia="en-US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C21C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Нераспределенные субсидии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  <w:r w:rsidRPr="00AB5086">
              <w:rPr>
                <w:lang w:eastAsia="en-US"/>
              </w:rPr>
              <w:t xml:space="preserve">Департамент </w:t>
            </w:r>
            <w:r w:rsidRPr="00AB5086">
              <w:rPr>
                <w:lang w:eastAsia="en-US"/>
              </w:rPr>
              <w:lastRenderedPageBreak/>
              <w:t>строитель-</w:t>
            </w:r>
            <w:proofErr w:type="spellStart"/>
            <w:r w:rsidRPr="00AB5086">
              <w:rPr>
                <w:lang w:eastAsia="en-US"/>
              </w:rPr>
              <w:t>ства</w:t>
            </w:r>
            <w:proofErr w:type="spellEnd"/>
            <w:r w:rsidRPr="00AB5086">
              <w:rPr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97 325,0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97 325,0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Департамент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строительства, архитектуры и ЖКХ;</w:t>
            </w:r>
          </w:p>
          <w:p w:rsidR="00E253C4" w:rsidRPr="00AB5086" w:rsidRDefault="00480D7E" w:rsidP="00574C5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МКУ </w:t>
            </w:r>
            <w:r w:rsidR="00E253C4" w:rsidRPr="00AB5086">
              <w:rPr>
                <w:lang w:eastAsia="en-US"/>
              </w:rPr>
              <w:t>«</w:t>
            </w:r>
            <w:proofErr w:type="spellStart"/>
            <w:r w:rsidR="00E253C4" w:rsidRPr="00AB5086">
              <w:rPr>
                <w:lang w:eastAsia="en-US"/>
              </w:rPr>
              <w:t>УКСиР</w:t>
            </w:r>
            <w:proofErr w:type="spellEnd"/>
            <w:r w:rsidR="00E253C4" w:rsidRPr="00AB5086">
              <w:rPr>
                <w:lang w:eastAsia="en-US"/>
              </w:rPr>
              <w:t>»</w:t>
            </w: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C21C48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21C48">
              <w:rPr>
                <w:sz w:val="24"/>
                <w:szCs w:val="24"/>
                <w:lang w:eastAsia="en-US"/>
              </w:rPr>
              <w:t>97 325,0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97 325,0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2235B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1.15.</w:t>
            </w:r>
          </w:p>
        </w:tc>
        <w:tc>
          <w:tcPr>
            <w:tcW w:w="36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B457F3">
            <w:pPr>
              <w:pStyle w:val="a3"/>
              <w:rPr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Культурно-спортивный комплекс (дом культуры – библиотека – универсальный игровой зал)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457F3">
              <w:rPr>
                <w:sz w:val="24"/>
                <w:szCs w:val="24"/>
                <w:lang w:eastAsia="en-US"/>
              </w:rPr>
              <w:t>в д. Ярки Ханты-Мансийского района (СМР)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rPr>
                <w:lang w:eastAsia="en-US"/>
              </w:rPr>
            </w:pPr>
            <w:r w:rsidRPr="00AB5086">
              <w:rPr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lang w:eastAsia="en-US"/>
              </w:rPr>
              <w:t>ства</w:t>
            </w:r>
            <w:proofErr w:type="spellEnd"/>
            <w:r w:rsidRPr="00AB5086">
              <w:rPr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721461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57 754,0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93064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57 754,0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AE5E7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AE5E7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строительства, архитектуры и ЖКХ;</w:t>
            </w:r>
          </w:p>
          <w:p w:rsidR="00E253C4" w:rsidRPr="00AB5086" w:rsidRDefault="00E253C4" w:rsidP="00574C59">
            <w:pPr>
              <w:rPr>
                <w:sz w:val="28"/>
                <w:szCs w:val="28"/>
              </w:rPr>
            </w:pPr>
            <w:r>
              <w:rPr>
                <w:lang w:eastAsia="en-US"/>
              </w:rPr>
              <w:t xml:space="preserve">МКУ </w:t>
            </w:r>
            <w:r w:rsidRPr="00AB5086">
              <w:rPr>
                <w:lang w:eastAsia="en-US"/>
              </w:rPr>
              <w:t>«</w:t>
            </w:r>
            <w:proofErr w:type="spellStart"/>
            <w:r w:rsidRPr="00AB5086">
              <w:rPr>
                <w:lang w:eastAsia="en-US"/>
              </w:rPr>
              <w:t>УКСиР</w:t>
            </w:r>
            <w:proofErr w:type="spellEnd"/>
            <w:r w:rsidRPr="00AB5086">
              <w:rPr>
                <w:lang w:eastAsia="en-US"/>
              </w:rPr>
              <w:t>»</w:t>
            </w: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BF3C92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BF3C92">
              <w:rPr>
                <w:sz w:val="24"/>
                <w:szCs w:val="24"/>
                <w:lang w:eastAsia="en-US"/>
              </w:rPr>
              <w:t>50 000,0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50 000,0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7 754,0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7 754,0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7 754,0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7 754,0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2874E9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1.1</w:t>
            </w:r>
            <w:r>
              <w:rPr>
                <w:lang w:eastAsia="en-US"/>
              </w:rPr>
              <w:t>6</w:t>
            </w:r>
            <w:r w:rsidRPr="00AB5086">
              <w:rPr>
                <w:lang w:eastAsia="en-US"/>
              </w:rPr>
              <w:t>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  <w:r w:rsidRPr="00AB5086">
              <w:rPr>
                <w:bCs/>
                <w:lang w:eastAsia="en-US"/>
              </w:rPr>
              <w:t>Организация выставки</w:t>
            </w:r>
            <w:r>
              <w:rPr>
                <w:bCs/>
                <w:lang w:eastAsia="en-US"/>
              </w:rPr>
              <w:t>,</w:t>
            </w:r>
            <w:r w:rsidRPr="00AB5086">
              <w:rPr>
                <w:bCs/>
                <w:lang w:eastAsia="en-US"/>
              </w:rPr>
              <w:t xml:space="preserve"> приуроченной к проведению </w:t>
            </w:r>
            <w:r>
              <w:rPr>
                <w:bCs/>
                <w:lang w:eastAsia="en-US"/>
              </w:rPr>
              <w:t xml:space="preserve">             </w:t>
            </w:r>
            <w:r w:rsidRPr="00AB5086">
              <w:rPr>
                <w:bCs/>
                <w:lang w:val="en-US" w:eastAsia="en-US"/>
              </w:rPr>
              <w:t>XVIII</w:t>
            </w:r>
            <w:r w:rsidRPr="00AB5086">
              <w:rPr>
                <w:bCs/>
                <w:lang w:eastAsia="en-US"/>
              </w:rPr>
              <w:t xml:space="preserve"> Международного экологического фестиваля «Спасти </w:t>
            </w:r>
            <w:r>
              <w:rPr>
                <w:bCs/>
                <w:lang w:eastAsia="en-US"/>
              </w:rPr>
              <w:t xml:space="preserve">  </w:t>
            </w:r>
            <w:r w:rsidRPr="00AB5086">
              <w:rPr>
                <w:bCs/>
                <w:lang w:eastAsia="en-US"/>
              </w:rPr>
              <w:t>и сохранить»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480D7E" w:rsidP="00574C59">
            <w:pPr>
              <w:rPr>
                <w:lang w:eastAsia="en-US"/>
              </w:rPr>
            </w:pPr>
            <w:r>
              <w:t>К</w:t>
            </w:r>
            <w:r w:rsidR="00E253C4" w:rsidRPr="00AB5086">
              <w:t>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  <w:r>
              <w:t>а</w:t>
            </w:r>
            <w:r w:rsidRPr="00AB5086">
              <w:t>дминистрация Ха</w:t>
            </w:r>
            <w:r>
              <w:t>нты-</w:t>
            </w:r>
            <w:r w:rsidRPr="00AB5086">
              <w:t>Мансийского района (МАУ «ОМЦ»)</w:t>
            </w: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0617B3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/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0617B3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0617B3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3C4" w:rsidRPr="00AB5086" w:rsidRDefault="00E253C4" w:rsidP="00574C59">
            <w:pPr>
              <w:rPr>
                <w:sz w:val="28"/>
                <w:szCs w:val="28"/>
              </w:rPr>
            </w:pPr>
          </w:p>
        </w:tc>
      </w:tr>
      <w:tr w:rsidR="00E253C4" w:rsidRPr="00AB5086" w:rsidTr="00B457F3">
        <w:trPr>
          <w:trHeight w:val="26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38609F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239 264,9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30444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86 322,3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304440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AB5086">
              <w:rPr>
                <w:lang w:eastAsia="en-US"/>
              </w:rPr>
              <w:t>151 449,8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val="en-US" w:eastAsia="en-US"/>
              </w:rPr>
            </w:pPr>
            <w:r w:rsidRPr="00AB5086">
              <w:rPr>
                <w:lang w:eastAsia="en-US"/>
              </w:rPr>
              <w:t>1 492,8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6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5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221 056,1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73 731,1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147 325,</w:t>
            </w:r>
            <w:r w:rsidR="00480D7E">
              <w:rPr>
                <w:lang w:eastAsia="en-US"/>
              </w:rPr>
              <w:t xml:space="preserve"> </w:t>
            </w:r>
            <w:r w:rsidRPr="00AB5086">
              <w:rPr>
                <w:lang w:eastAsia="en-US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52748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18 208,8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12 591,2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4 124,8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E7550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1 492,8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8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6 283,0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EA064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3 297,4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1 492,8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1 492,8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81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39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11 925,8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9 293,8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2 632,0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80D7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53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D016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53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18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253C4" w:rsidRPr="00AB5086" w:rsidTr="00E253C4">
        <w:trPr>
          <w:trHeight w:val="7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в международных, всероссийских, окружных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</w:t>
            </w:r>
            <w:r w:rsidRPr="00AB5086">
              <w:rPr>
                <w:bCs/>
                <w:sz w:val="24"/>
                <w:szCs w:val="24"/>
                <w:lang w:eastAsia="en-US"/>
              </w:rPr>
              <w:t>и иного уровня мероприятиях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E253C4">
        <w:trPr>
          <w:trHeight w:val="448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E253C4">
        <w:trPr>
          <w:trHeight w:val="24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19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67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9"/>
        </w:trPr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Задача 3.</w:t>
            </w:r>
            <w:r w:rsidRPr="00AB5086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Поддержка талантливых детей, </w:t>
            </w:r>
            <w:r w:rsidRPr="00AB5086">
              <w:rPr>
                <w:bCs/>
                <w:sz w:val="24"/>
                <w:szCs w:val="24"/>
                <w:lang w:eastAsia="en-US"/>
              </w:rPr>
              <w:lastRenderedPageBreak/>
              <w:t>обучающихся в детской музыкальной школе, повышение уровня мастерства педагогов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lastRenderedPageBreak/>
              <w:t xml:space="preserve">Комитет по </w:t>
            </w:r>
            <w:r w:rsidRPr="00AB5086">
              <w:rPr>
                <w:sz w:val="24"/>
                <w:szCs w:val="24"/>
              </w:rPr>
              <w:lastRenderedPageBreak/>
              <w:t>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</w:t>
            </w:r>
            <w:r w:rsidRPr="00AB5086">
              <w:rPr>
                <w:sz w:val="24"/>
                <w:szCs w:val="24"/>
              </w:rPr>
              <w:lastRenderedPageBreak/>
              <w:t>культуре, спорту</w:t>
            </w:r>
            <w:r>
              <w:rPr>
                <w:sz w:val="24"/>
                <w:szCs w:val="24"/>
              </w:rPr>
              <w:t xml:space="preserve">  </w:t>
            </w:r>
            <w:r w:rsidRPr="00AB5086">
              <w:rPr>
                <w:sz w:val="24"/>
                <w:szCs w:val="24"/>
              </w:rPr>
              <w:t xml:space="preserve"> и социальной политике</w:t>
            </w: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53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9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Организация кинопоказов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</w:p>
        </w:tc>
      </w:tr>
      <w:tr w:rsidR="00E253C4" w:rsidRPr="00AB5086" w:rsidTr="00B457F3">
        <w:trPr>
          <w:trHeight w:val="26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6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3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41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41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412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307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9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504"/>
        </w:trPr>
        <w:tc>
          <w:tcPr>
            <w:tcW w:w="147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7322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AB5086">
              <w:rPr>
                <w:lang w:eastAsia="en-US"/>
              </w:rPr>
              <w:t xml:space="preserve">Задача 4. </w:t>
            </w:r>
            <w:r w:rsidRPr="00AB5086">
              <w:rPr>
                <w:rFonts w:eastAsia="Calibri"/>
                <w:lang w:eastAsia="en-US"/>
              </w:rPr>
              <w:t xml:space="preserve">Создание условий для </w:t>
            </w:r>
            <w:proofErr w:type="spellStart"/>
            <w:r w:rsidRPr="00AB5086">
              <w:rPr>
                <w:rFonts w:eastAsia="Calibri"/>
                <w:lang w:eastAsia="en-US"/>
              </w:rPr>
              <w:t>модернизационного</w:t>
            </w:r>
            <w:proofErr w:type="spellEnd"/>
            <w:r w:rsidRPr="00AB5086">
              <w:rPr>
                <w:rFonts w:eastAsia="Calibri"/>
                <w:lang w:eastAsia="en-US"/>
              </w:rPr>
              <w:t xml:space="preserve"> развития библиотек Ханты-Мансийского района, </w:t>
            </w:r>
            <w:r w:rsidRPr="00AB5086">
              <w:rPr>
                <w:lang w:eastAsia="en-US"/>
              </w:rPr>
              <w:t>совершенствования библиотечного обслуживания населения</w:t>
            </w:r>
            <w:r>
              <w:rPr>
                <w:lang w:eastAsia="en-US"/>
              </w:rPr>
              <w:t>.</w:t>
            </w:r>
          </w:p>
        </w:tc>
      </w:tr>
      <w:tr w:rsidR="00E253C4" w:rsidRPr="00AB5086" w:rsidTr="00B457F3">
        <w:trPr>
          <w:trHeight w:val="28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Развитие библиотечного дела                     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bCs/>
                <w:sz w:val="24"/>
                <w:szCs w:val="24"/>
                <w:lang w:eastAsia="en-US"/>
              </w:rPr>
              <w:t>Ханты-Мансийском районе (</w:t>
            </w:r>
            <w:r w:rsidRPr="00AB5086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</w:t>
            </w: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в электронный вид, повышение уровня мастерства библиотекарей сельских поселений, комплектование книжных фондов </w:t>
            </w:r>
            <w:r>
              <w:rPr>
                <w:sz w:val="24"/>
                <w:szCs w:val="24"/>
                <w:lang w:eastAsia="en-US"/>
              </w:rPr>
              <w:t xml:space="preserve">                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и приобретение периодических изданий для библиотек, создание электронного каталога)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     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AB5086">
              <w:rPr>
                <w:sz w:val="24"/>
                <w:szCs w:val="24"/>
                <w:lang w:eastAsia="en-US"/>
              </w:rPr>
              <w:t xml:space="preserve">го района «ЦБС») </w:t>
            </w:r>
          </w:p>
        </w:tc>
      </w:tr>
      <w:tr w:rsidR="00E253C4" w:rsidRPr="00AB5086" w:rsidTr="00B457F3">
        <w:trPr>
          <w:trHeight w:val="2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15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A959B1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200,0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40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402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17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4.2.</w:t>
            </w:r>
          </w:p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 xml:space="preserve">Развитие системы дистанционного </w:t>
            </w:r>
            <w:r>
              <w:rPr>
                <w:bCs/>
                <w:sz w:val="24"/>
                <w:szCs w:val="24"/>
                <w:lang w:eastAsia="en-US"/>
              </w:rPr>
              <w:t xml:space="preserve">                                 </w:t>
            </w:r>
            <w:r w:rsidRPr="00AB5086">
              <w:rPr>
                <w:bCs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AB5086">
              <w:rPr>
                <w:bCs/>
                <w:sz w:val="24"/>
                <w:szCs w:val="24"/>
                <w:lang w:eastAsia="en-US"/>
              </w:rPr>
              <w:t>внестационарного</w:t>
            </w:r>
            <w:proofErr w:type="spellEnd"/>
            <w:r w:rsidRPr="00AB5086">
              <w:rPr>
                <w:bCs/>
                <w:sz w:val="24"/>
                <w:szCs w:val="24"/>
                <w:lang w:eastAsia="en-US"/>
              </w:rPr>
              <w:t xml:space="preserve"> библиотечного обслуживания (подключение к сети Интернет)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 2 748,8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1 143,3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995,8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AB5086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2 166,5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415,6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949,2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801,7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194,1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194,1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362,1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120,7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120,7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jc w:val="center"/>
            </w:pPr>
            <w:r w:rsidRPr="00AB5086">
              <w:rPr>
                <w:lang w:eastAsia="en-US"/>
              </w:rPr>
              <w:t>73,4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jc w:val="center"/>
            </w:pPr>
            <w:r w:rsidRPr="00AB5086">
              <w:rPr>
                <w:lang w:eastAsia="en-US"/>
              </w:rPr>
              <w:t>73,4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42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6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>Комитет по культуре, 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sz w:val="22"/>
                <w:szCs w:val="22"/>
                <w:lang w:eastAsia="en-US"/>
              </w:rPr>
              <w:t>113,1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  </w:t>
            </w:r>
            <w:r w:rsidRPr="00AB5086">
              <w:rPr>
                <w:sz w:val="24"/>
                <w:szCs w:val="24"/>
              </w:rPr>
              <w:t>и социальной политике</w:t>
            </w:r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(МКУ Ханты-Мансийско</w:t>
            </w:r>
            <w:r w:rsidRPr="00AB5086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E253C4" w:rsidRPr="00AB5086" w:rsidTr="00B457F3">
        <w:trPr>
          <w:trHeight w:val="26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308,6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308,6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113,1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113,1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284,9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113,1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113,1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01460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79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Проведение районных мероприятий в области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</w:rPr>
              <w:lastRenderedPageBreak/>
              <w:t xml:space="preserve">Комитет по культуре, </w:t>
            </w:r>
            <w:r w:rsidRPr="00AB5086">
              <w:rPr>
                <w:sz w:val="24"/>
                <w:szCs w:val="24"/>
              </w:rPr>
              <w:lastRenderedPageBreak/>
              <w:t>спорту и социальной политике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  <w:r w:rsidRPr="00AB5086">
              <w:rPr>
                <w:sz w:val="24"/>
                <w:szCs w:val="24"/>
              </w:rPr>
              <w:t xml:space="preserve">Комитет по культуре, спорту </w:t>
            </w:r>
            <w:r>
              <w:rPr>
                <w:sz w:val="24"/>
                <w:szCs w:val="24"/>
              </w:rPr>
              <w:t xml:space="preserve"> </w:t>
            </w:r>
            <w:r w:rsidRPr="00AB5086">
              <w:rPr>
                <w:sz w:val="24"/>
                <w:szCs w:val="24"/>
              </w:rPr>
              <w:lastRenderedPageBreak/>
              <w:t>и социальной политике</w:t>
            </w:r>
            <w:r w:rsidRPr="00AB5086">
              <w:rPr>
                <w:sz w:val="24"/>
                <w:szCs w:val="24"/>
                <w:lang w:eastAsia="en-US"/>
              </w:rPr>
              <w:t xml:space="preserve"> 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(МКУ Ханты-</w:t>
            </w:r>
            <w:r>
              <w:rPr>
                <w:sz w:val="24"/>
                <w:szCs w:val="24"/>
                <w:lang w:eastAsia="en-US"/>
              </w:rPr>
              <w:t>Мансийско</w:t>
            </w:r>
            <w:r w:rsidRPr="00AB5086">
              <w:rPr>
                <w:sz w:val="24"/>
                <w:szCs w:val="24"/>
                <w:lang w:eastAsia="en-US"/>
              </w:rPr>
              <w:t>го района «ЦБС»)</w:t>
            </w: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федеральный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>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9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81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15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3 996,7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1 231,4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1 456,4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1 308,9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34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F783E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18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2 475,1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724,2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949,2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655EDD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801,7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1 521,6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507,2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507,2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507,2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F476A6">
            <w:pPr>
              <w:jc w:val="center"/>
            </w:pPr>
            <w:r w:rsidRPr="00AB5086">
              <w:t>1 247,0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F476A6">
            <w:pPr>
              <w:jc w:val="center"/>
            </w:pPr>
            <w:r w:rsidRPr="00AB5086">
              <w:t>379,4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F476A6">
            <w:pPr>
              <w:jc w:val="center"/>
            </w:pPr>
            <w:r w:rsidRPr="00AB5086">
              <w:t>433,8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F476A6">
            <w:pPr>
              <w:jc w:val="center"/>
            </w:pPr>
            <w:r w:rsidRPr="00AB5086">
              <w:t>433,8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0026B">
            <w:pPr>
              <w:jc w:val="center"/>
            </w:pPr>
            <w:r w:rsidRPr="00AB5086">
              <w:t>274,6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0026B">
            <w:pPr>
              <w:jc w:val="center"/>
            </w:pPr>
            <w:r w:rsidRPr="00AB5086">
              <w:t>127,8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0026B">
            <w:pPr>
              <w:jc w:val="center"/>
            </w:pPr>
            <w:r w:rsidRPr="00AB5086">
              <w:rPr>
                <w:lang w:eastAsia="en-US"/>
              </w:rPr>
              <w:t>73,4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0026B">
            <w:pPr>
              <w:jc w:val="center"/>
            </w:pPr>
            <w:r w:rsidRPr="00AB5086">
              <w:rPr>
                <w:lang w:eastAsia="en-US"/>
              </w:rPr>
              <w:t>73,4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23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E253C4">
        <w:trPr>
          <w:trHeight w:val="450"/>
        </w:trPr>
        <w:tc>
          <w:tcPr>
            <w:tcW w:w="147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D02F0">
            <w:pPr>
              <w:tabs>
                <w:tab w:val="left" w:pos="12049"/>
              </w:tabs>
              <w:jc w:val="both"/>
              <w:rPr>
                <w:lang w:eastAsia="en-US"/>
              </w:rPr>
            </w:pPr>
            <w:r w:rsidRPr="00AB5086"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  <w:r>
              <w:rPr>
                <w:lang w:eastAsia="en-US"/>
              </w:rPr>
              <w:t>.</w:t>
            </w:r>
          </w:p>
        </w:tc>
      </w:tr>
      <w:tr w:rsidR="00E253C4" w:rsidRPr="00AB5086" w:rsidTr="00B457F3">
        <w:trPr>
          <w:trHeight w:val="25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AB5086">
              <w:rPr>
                <w:sz w:val="24"/>
                <w:szCs w:val="24"/>
                <w:lang w:val="en-US" w:eastAsia="en-US"/>
              </w:rPr>
              <w:t>XIX</w:t>
            </w:r>
            <w:r w:rsidRPr="00AB5086">
              <w:rPr>
                <w:sz w:val="24"/>
                <w:szCs w:val="24"/>
                <w:lang w:eastAsia="en-US"/>
              </w:rPr>
              <w:t xml:space="preserve"> века) п.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Горноправдинск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Ханты-Мансийского района,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Pr="00AB5086">
              <w:rPr>
                <w:sz w:val="24"/>
                <w:szCs w:val="24"/>
                <w:lang w:eastAsia="en-US"/>
              </w:rPr>
              <w:t xml:space="preserve"> ул. Ленина»  (СМР, прочие)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Департамент строитель-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ства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>, архитектуры и ЖКХ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  <w:r w:rsidRPr="00AB5086">
              <w:rPr>
                <w:lang w:eastAsia="en-US"/>
              </w:rPr>
              <w:t xml:space="preserve">Департамент строительства, архитектуры </w:t>
            </w:r>
            <w:r>
              <w:rPr>
                <w:lang w:eastAsia="en-US"/>
              </w:rPr>
              <w:t xml:space="preserve">           </w:t>
            </w:r>
            <w:r w:rsidRPr="00AB5086">
              <w:rPr>
                <w:lang w:eastAsia="en-US"/>
              </w:rPr>
              <w:t xml:space="preserve">и ЖКХ </w:t>
            </w:r>
          </w:p>
        </w:tc>
      </w:tr>
      <w:tr w:rsidR="00E253C4" w:rsidRPr="00AB5086" w:rsidTr="00B457F3">
        <w:trPr>
          <w:trHeight w:val="25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157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7727B5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01FD6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A58CD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5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3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01FD6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5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5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57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172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</w:tr>
      <w:tr w:rsidR="00E253C4" w:rsidRPr="00AB5086" w:rsidTr="00B457F3">
        <w:trPr>
          <w:trHeight w:val="30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3 757,6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30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69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705,7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4C1304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C1304">
            <w:pPr>
              <w:jc w:val="center"/>
            </w:pPr>
            <w:r w:rsidRPr="00AB5086">
              <w:rPr>
                <w:lang w:eastAsia="en-US"/>
              </w:rPr>
              <w:t>3 051,9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</w:t>
            </w:r>
            <w:r w:rsidRPr="00AB5086">
              <w:rPr>
                <w:sz w:val="24"/>
                <w:szCs w:val="24"/>
                <w:lang w:eastAsia="en-US"/>
              </w:rPr>
              <w:lastRenderedPageBreak/>
              <w:t xml:space="preserve">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B457F3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E253C4">
        <w:trPr>
          <w:trHeight w:val="246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AB5086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17720E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247 019,2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91 311,3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080292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152 906,2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2 801,7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224 236,9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148 274,2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801,7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22 782,3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16 150,3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4 632,0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2 000,0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10 581,9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6 728,7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1 926,6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1926,6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AB5086">
              <w:rPr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B5086">
              <w:rPr>
                <w:sz w:val="24"/>
                <w:szCs w:val="24"/>
                <w:lang w:eastAsia="en-US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12 200,4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4A6CB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9 421,6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2 705,4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9C774C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  <w:tr w:rsidR="00E253C4" w:rsidRPr="00AB5086" w:rsidTr="00E253C4">
        <w:trPr>
          <w:trHeight w:val="14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C4" w:rsidRPr="00AB5086" w:rsidRDefault="00E253C4" w:rsidP="00574C59">
            <w:pPr>
              <w:rPr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574C59">
            <w:pPr>
              <w:pStyle w:val="a3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3C4" w:rsidRPr="00AB5086" w:rsidRDefault="00E253C4" w:rsidP="00D926A7">
            <w:pPr>
              <w:pStyle w:val="a3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AB508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C4" w:rsidRPr="00AB5086" w:rsidRDefault="00E253C4" w:rsidP="00D926A7">
            <w:pPr>
              <w:jc w:val="center"/>
              <w:rPr>
                <w:lang w:eastAsia="en-US"/>
              </w:rPr>
            </w:pPr>
            <w:r w:rsidRPr="00AB5086">
              <w:rPr>
                <w:lang w:eastAsia="en-US"/>
              </w:rPr>
              <w:t>0,0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3C4" w:rsidRPr="00AB5086" w:rsidRDefault="00E253C4" w:rsidP="009C774C">
            <w:pPr>
              <w:rPr>
                <w:lang w:eastAsia="en-US"/>
              </w:rPr>
            </w:pPr>
          </w:p>
        </w:tc>
      </w:tr>
    </w:tbl>
    <w:p w:rsidR="00300D13" w:rsidRPr="00AB5086" w:rsidRDefault="00300D13" w:rsidP="00A444FA">
      <w:pPr>
        <w:tabs>
          <w:tab w:val="left" w:pos="12049"/>
        </w:tabs>
        <w:ind w:right="-70"/>
        <w:jc w:val="right"/>
        <w:rPr>
          <w:sz w:val="28"/>
          <w:szCs w:val="28"/>
        </w:rPr>
      </w:pPr>
      <w:r w:rsidRPr="00AB5086">
        <w:rPr>
          <w:sz w:val="28"/>
          <w:szCs w:val="28"/>
        </w:rPr>
        <w:t xml:space="preserve">     ».     </w:t>
      </w:r>
    </w:p>
    <w:sectPr w:rsidR="00300D13" w:rsidRPr="00AB5086" w:rsidSect="001F039B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63A" w:rsidRDefault="002E063A" w:rsidP="00485B1D">
      <w:r>
        <w:separator/>
      </w:r>
    </w:p>
  </w:endnote>
  <w:endnote w:type="continuationSeparator" w:id="0">
    <w:p w:rsidR="002E063A" w:rsidRDefault="002E063A" w:rsidP="0048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63A" w:rsidRDefault="002E063A" w:rsidP="00485B1D">
      <w:r>
        <w:separator/>
      </w:r>
    </w:p>
  </w:footnote>
  <w:footnote w:type="continuationSeparator" w:id="0">
    <w:p w:rsidR="002E063A" w:rsidRDefault="002E063A" w:rsidP="00485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992719"/>
      <w:docPartObj>
        <w:docPartGallery w:val="Page Numbers (Top of Page)"/>
        <w:docPartUnique/>
      </w:docPartObj>
    </w:sdtPr>
    <w:sdtEndPr/>
    <w:sdtContent>
      <w:p w:rsidR="00480D7E" w:rsidRDefault="00480D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3C">
          <w:rPr>
            <w:noProof/>
          </w:rPr>
          <w:t>1</w:t>
        </w:r>
        <w:r>
          <w:fldChar w:fldCharType="end"/>
        </w:r>
      </w:p>
    </w:sdtContent>
  </w:sdt>
  <w:p w:rsidR="00480D7E" w:rsidRDefault="00480D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6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4"/>
  </w:num>
  <w:num w:numId="5">
    <w:abstractNumId w:val="9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678"/>
    <w:rsid w:val="000010E2"/>
    <w:rsid w:val="00003E6C"/>
    <w:rsid w:val="00016C6C"/>
    <w:rsid w:val="00020FAB"/>
    <w:rsid w:val="000212CD"/>
    <w:rsid w:val="0002550D"/>
    <w:rsid w:val="000323E7"/>
    <w:rsid w:val="00035C1B"/>
    <w:rsid w:val="00036559"/>
    <w:rsid w:val="0004214F"/>
    <w:rsid w:val="00044BB1"/>
    <w:rsid w:val="0005207D"/>
    <w:rsid w:val="00052626"/>
    <w:rsid w:val="00052748"/>
    <w:rsid w:val="000552CC"/>
    <w:rsid w:val="00055924"/>
    <w:rsid w:val="00055E29"/>
    <w:rsid w:val="00056E23"/>
    <w:rsid w:val="000613EA"/>
    <w:rsid w:val="000617B3"/>
    <w:rsid w:val="00065157"/>
    <w:rsid w:val="00080292"/>
    <w:rsid w:val="0008294F"/>
    <w:rsid w:val="000846CA"/>
    <w:rsid w:val="000855FB"/>
    <w:rsid w:val="00085972"/>
    <w:rsid w:val="00092864"/>
    <w:rsid w:val="0009570E"/>
    <w:rsid w:val="000B1789"/>
    <w:rsid w:val="000B370D"/>
    <w:rsid w:val="000B4893"/>
    <w:rsid w:val="000B55B8"/>
    <w:rsid w:val="000B55E8"/>
    <w:rsid w:val="000B5C4E"/>
    <w:rsid w:val="000B654D"/>
    <w:rsid w:val="000B7981"/>
    <w:rsid w:val="000C1F34"/>
    <w:rsid w:val="000D4B43"/>
    <w:rsid w:val="000D6861"/>
    <w:rsid w:val="000D6D5E"/>
    <w:rsid w:val="000E13F2"/>
    <w:rsid w:val="000E190E"/>
    <w:rsid w:val="000E5FF6"/>
    <w:rsid w:val="000F7709"/>
    <w:rsid w:val="000F783E"/>
    <w:rsid w:val="00103388"/>
    <w:rsid w:val="0010358F"/>
    <w:rsid w:val="00103CD6"/>
    <w:rsid w:val="0010582C"/>
    <w:rsid w:val="00106ACD"/>
    <w:rsid w:val="0011012C"/>
    <w:rsid w:val="00110BD7"/>
    <w:rsid w:val="001119A5"/>
    <w:rsid w:val="001124E4"/>
    <w:rsid w:val="001129AB"/>
    <w:rsid w:val="00113664"/>
    <w:rsid w:val="00113CED"/>
    <w:rsid w:val="00115D8E"/>
    <w:rsid w:val="00116647"/>
    <w:rsid w:val="00126D5A"/>
    <w:rsid w:val="00127D8B"/>
    <w:rsid w:val="00135143"/>
    <w:rsid w:val="001373C0"/>
    <w:rsid w:val="00137DDF"/>
    <w:rsid w:val="00141388"/>
    <w:rsid w:val="00144DDA"/>
    <w:rsid w:val="00146B95"/>
    <w:rsid w:val="00153C60"/>
    <w:rsid w:val="00163BCC"/>
    <w:rsid w:val="00170A23"/>
    <w:rsid w:val="001739BD"/>
    <w:rsid w:val="001771E4"/>
    <w:rsid w:val="0017720E"/>
    <w:rsid w:val="00180735"/>
    <w:rsid w:val="00181601"/>
    <w:rsid w:val="00181695"/>
    <w:rsid w:val="0018192A"/>
    <w:rsid w:val="00182E3C"/>
    <w:rsid w:val="00184FB7"/>
    <w:rsid w:val="001857CB"/>
    <w:rsid w:val="00185C9F"/>
    <w:rsid w:val="00192D68"/>
    <w:rsid w:val="0019508B"/>
    <w:rsid w:val="00195874"/>
    <w:rsid w:val="001A3C91"/>
    <w:rsid w:val="001A55A9"/>
    <w:rsid w:val="001A611A"/>
    <w:rsid w:val="001B1550"/>
    <w:rsid w:val="001B44B0"/>
    <w:rsid w:val="001B5DEA"/>
    <w:rsid w:val="001C582A"/>
    <w:rsid w:val="001C6279"/>
    <w:rsid w:val="001C793E"/>
    <w:rsid w:val="001E1D0B"/>
    <w:rsid w:val="001E6456"/>
    <w:rsid w:val="001F039B"/>
    <w:rsid w:val="001F0A06"/>
    <w:rsid w:val="001F13F9"/>
    <w:rsid w:val="001F33A7"/>
    <w:rsid w:val="001F4A6A"/>
    <w:rsid w:val="00200D99"/>
    <w:rsid w:val="00201C3C"/>
    <w:rsid w:val="0021084F"/>
    <w:rsid w:val="00210B86"/>
    <w:rsid w:val="00210F08"/>
    <w:rsid w:val="00211C83"/>
    <w:rsid w:val="002157D6"/>
    <w:rsid w:val="002235B4"/>
    <w:rsid w:val="00223708"/>
    <w:rsid w:val="00230672"/>
    <w:rsid w:val="00230AFF"/>
    <w:rsid w:val="002359D3"/>
    <w:rsid w:val="00235B65"/>
    <w:rsid w:val="00236B50"/>
    <w:rsid w:val="002416B7"/>
    <w:rsid w:val="00246A0C"/>
    <w:rsid w:val="0025110D"/>
    <w:rsid w:val="0025726A"/>
    <w:rsid w:val="002607AD"/>
    <w:rsid w:val="00263319"/>
    <w:rsid w:val="00264AF8"/>
    <w:rsid w:val="00265A8E"/>
    <w:rsid w:val="00265D76"/>
    <w:rsid w:val="002711CB"/>
    <w:rsid w:val="002727EA"/>
    <w:rsid w:val="0027471F"/>
    <w:rsid w:val="00284446"/>
    <w:rsid w:val="00284AAA"/>
    <w:rsid w:val="00286D56"/>
    <w:rsid w:val="002874E9"/>
    <w:rsid w:val="00287D27"/>
    <w:rsid w:val="00290AC8"/>
    <w:rsid w:val="002A522F"/>
    <w:rsid w:val="002A5ED5"/>
    <w:rsid w:val="002A61FE"/>
    <w:rsid w:val="002B284C"/>
    <w:rsid w:val="002B73F2"/>
    <w:rsid w:val="002C26C1"/>
    <w:rsid w:val="002C30F4"/>
    <w:rsid w:val="002C5E0F"/>
    <w:rsid w:val="002D4472"/>
    <w:rsid w:val="002D56CC"/>
    <w:rsid w:val="002D69F3"/>
    <w:rsid w:val="002E063A"/>
    <w:rsid w:val="002E1392"/>
    <w:rsid w:val="002E4567"/>
    <w:rsid w:val="002F1E97"/>
    <w:rsid w:val="002F46F3"/>
    <w:rsid w:val="00300D13"/>
    <w:rsid w:val="00304440"/>
    <w:rsid w:val="003061E6"/>
    <w:rsid w:val="003161B2"/>
    <w:rsid w:val="00325140"/>
    <w:rsid w:val="00330DE7"/>
    <w:rsid w:val="00331919"/>
    <w:rsid w:val="00331C3B"/>
    <w:rsid w:val="00332E07"/>
    <w:rsid w:val="003342B5"/>
    <w:rsid w:val="00334CC6"/>
    <w:rsid w:val="00336025"/>
    <w:rsid w:val="003365B9"/>
    <w:rsid w:val="003402C1"/>
    <w:rsid w:val="003416F0"/>
    <w:rsid w:val="00341C4A"/>
    <w:rsid w:val="00345F1E"/>
    <w:rsid w:val="003465F1"/>
    <w:rsid w:val="0034691E"/>
    <w:rsid w:val="003608F8"/>
    <w:rsid w:val="00360F5C"/>
    <w:rsid w:val="00362044"/>
    <w:rsid w:val="00364792"/>
    <w:rsid w:val="00366DF5"/>
    <w:rsid w:val="00367D2C"/>
    <w:rsid w:val="003701F3"/>
    <w:rsid w:val="0037294C"/>
    <w:rsid w:val="00373542"/>
    <w:rsid w:val="003757CF"/>
    <w:rsid w:val="00376698"/>
    <w:rsid w:val="003772E1"/>
    <w:rsid w:val="00377945"/>
    <w:rsid w:val="00377E16"/>
    <w:rsid w:val="00381C80"/>
    <w:rsid w:val="00384133"/>
    <w:rsid w:val="003845F4"/>
    <w:rsid w:val="0038609F"/>
    <w:rsid w:val="003916F4"/>
    <w:rsid w:val="003934FC"/>
    <w:rsid w:val="00393C96"/>
    <w:rsid w:val="003963EE"/>
    <w:rsid w:val="003A4023"/>
    <w:rsid w:val="003A5A7B"/>
    <w:rsid w:val="003A5EE4"/>
    <w:rsid w:val="003A69B0"/>
    <w:rsid w:val="003B6C66"/>
    <w:rsid w:val="003C1530"/>
    <w:rsid w:val="003C3AC2"/>
    <w:rsid w:val="003D2325"/>
    <w:rsid w:val="003D3A24"/>
    <w:rsid w:val="003D4937"/>
    <w:rsid w:val="003E0F0F"/>
    <w:rsid w:val="003E551F"/>
    <w:rsid w:val="003E6681"/>
    <w:rsid w:val="003F523F"/>
    <w:rsid w:val="003F59DD"/>
    <w:rsid w:val="003F6BE3"/>
    <w:rsid w:val="00400ACD"/>
    <w:rsid w:val="00400F5B"/>
    <w:rsid w:val="00401A37"/>
    <w:rsid w:val="00401FD6"/>
    <w:rsid w:val="00405F60"/>
    <w:rsid w:val="00407991"/>
    <w:rsid w:val="00410811"/>
    <w:rsid w:val="00412456"/>
    <w:rsid w:val="00413861"/>
    <w:rsid w:val="00414970"/>
    <w:rsid w:val="00415653"/>
    <w:rsid w:val="00415A27"/>
    <w:rsid w:val="004172C4"/>
    <w:rsid w:val="004220E2"/>
    <w:rsid w:val="00422ECF"/>
    <w:rsid w:val="00422F80"/>
    <w:rsid w:val="004258AD"/>
    <w:rsid w:val="004265CA"/>
    <w:rsid w:val="00426E27"/>
    <w:rsid w:val="00426FB0"/>
    <w:rsid w:val="004329C6"/>
    <w:rsid w:val="00435F5D"/>
    <w:rsid w:val="00450EC8"/>
    <w:rsid w:val="00452645"/>
    <w:rsid w:val="00456CC4"/>
    <w:rsid w:val="004630ED"/>
    <w:rsid w:val="00464AF5"/>
    <w:rsid w:val="00465387"/>
    <w:rsid w:val="0046737D"/>
    <w:rsid w:val="00472FE9"/>
    <w:rsid w:val="00473AAC"/>
    <w:rsid w:val="0047501D"/>
    <w:rsid w:val="00477378"/>
    <w:rsid w:val="00480D7E"/>
    <w:rsid w:val="00483A89"/>
    <w:rsid w:val="00485B1D"/>
    <w:rsid w:val="00492365"/>
    <w:rsid w:val="00497E14"/>
    <w:rsid w:val="004A0E0C"/>
    <w:rsid w:val="004A0E99"/>
    <w:rsid w:val="004A4124"/>
    <w:rsid w:val="004A46C9"/>
    <w:rsid w:val="004A5069"/>
    <w:rsid w:val="004A50C2"/>
    <w:rsid w:val="004A6B20"/>
    <w:rsid w:val="004A6CB7"/>
    <w:rsid w:val="004B371C"/>
    <w:rsid w:val="004B7145"/>
    <w:rsid w:val="004C1304"/>
    <w:rsid w:val="004C5EEA"/>
    <w:rsid w:val="004C6CCE"/>
    <w:rsid w:val="004C7751"/>
    <w:rsid w:val="004D0367"/>
    <w:rsid w:val="004D3560"/>
    <w:rsid w:val="004D43EE"/>
    <w:rsid w:val="004E46C4"/>
    <w:rsid w:val="004E47EB"/>
    <w:rsid w:val="004E4D13"/>
    <w:rsid w:val="004F0F35"/>
    <w:rsid w:val="004F13B3"/>
    <w:rsid w:val="004F1F2C"/>
    <w:rsid w:val="004F3942"/>
    <w:rsid w:val="004F3B65"/>
    <w:rsid w:val="004F7666"/>
    <w:rsid w:val="005003C7"/>
    <w:rsid w:val="00500781"/>
    <w:rsid w:val="00501460"/>
    <w:rsid w:val="005033DB"/>
    <w:rsid w:val="005043BE"/>
    <w:rsid w:val="0051246C"/>
    <w:rsid w:val="00513FFC"/>
    <w:rsid w:val="0051667B"/>
    <w:rsid w:val="005168EE"/>
    <w:rsid w:val="0051746B"/>
    <w:rsid w:val="00523CBE"/>
    <w:rsid w:val="00523E65"/>
    <w:rsid w:val="00525427"/>
    <w:rsid w:val="0052544E"/>
    <w:rsid w:val="00526CF0"/>
    <w:rsid w:val="00526E08"/>
    <w:rsid w:val="0053300F"/>
    <w:rsid w:val="00533A12"/>
    <w:rsid w:val="00535170"/>
    <w:rsid w:val="00535966"/>
    <w:rsid w:val="00545CA9"/>
    <w:rsid w:val="0055026F"/>
    <w:rsid w:val="00553743"/>
    <w:rsid w:val="00554D99"/>
    <w:rsid w:val="00562F7D"/>
    <w:rsid w:val="00565EEC"/>
    <w:rsid w:val="00567178"/>
    <w:rsid w:val="0057021C"/>
    <w:rsid w:val="00571FE3"/>
    <w:rsid w:val="00572028"/>
    <w:rsid w:val="00572FE9"/>
    <w:rsid w:val="00574B2B"/>
    <w:rsid w:val="00574C59"/>
    <w:rsid w:val="005758D5"/>
    <w:rsid w:val="005763B5"/>
    <w:rsid w:val="00576DDF"/>
    <w:rsid w:val="00585653"/>
    <w:rsid w:val="00585792"/>
    <w:rsid w:val="0059054F"/>
    <w:rsid w:val="00590ACA"/>
    <w:rsid w:val="00592396"/>
    <w:rsid w:val="00593011"/>
    <w:rsid w:val="00594C3F"/>
    <w:rsid w:val="00596362"/>
    <w:rsid w:val="005A1529"/>
    <w:rsid w:val="005A5257"/>
    <w:rsid w:val="005A6BE8"/>
    <w:rsid w:val="005C1A1B"/>
    <w:rsid w:val="005C2EEC"/>
    <w:rsid w:val="005C40AA"/>
    <w:rsid w:val="005D016E"/>
    <w:rsid w:val="005D1814"/>
    <w:rsid w:val="005D264E"/>
    <w:rsid w:val="005D38EC"/>
    <w:rsid w:val="005D5BB4"/>
    <w:rsid w:val="005E3F1A"/>
    <w:rsid w:val="005F650C"/>
    <w:rsid w:val="00600AF8"/>
    <w:rsid w:val="0060368C"/>
    <w:rsid w:val="00605916"/>
    <w:rsid w:val="00610C25"/>
    <w:rsid w:val="00611D89"/>
    <w:rsid w:val="00613E4F"/>
    <w:rsid w:val="00614456"/>
    <w:rsid w:val="0062353B"/>
    <w:rsid w:val="00624ECC"/>
    <w:rsid w:val="00632865"/>
    <w:rsid w:val="0063666A"/>
    <w:rsid w:val="0063667E"/>
    <w:rsid w:val="00640699"/>
    <w:rsid w:val="006465CA"/>
    <w:rsid w:val="00652250"/>
    <w:rsid w:val="00655A71"/>
    <w:rsid w:val="00655EDD"/>
    <w:rsid w:val="00656028"/>
    <w:rsid w:val="00656ADE"/>
    <w:rsid w:val="006611CC"/>
    <w:rsid w:val="0066562F"/>
    <w:rsid w:val="006662B9"/>
    <w:rsid w:val="006673EA"/>
    <w:rsid w:val="00672855"/>
    <w:rsid w:val="006729CB"/>
    <w:rsid w:val="00676011"/>
    <w:rsid w:val="00684CA4"/>
    <w:rsid w:val="00685641"/>
    <w:rsid w:val="006921CD"/>
    <w:rsid w:val="00692B77"/>
    <w:rsid w:val="0069332C"/>
    <w:rsid w:val="006A0555"/>
    <w:rsid w:val="006A06DC"/>
    <w:rsid w:val="006A0961"/>
    <w:rsid w:val="006A2810"/>
    <w:rsid w:val="006A5434"/>
    <w:rsid w:val="006A5C7B"/>
    <w:rsid w:val="006B2F4F"/>
    <w:rsid w:val="006B4751"/>
    <w:rsid w:val="006B5EC5"/>
    <w:rsid w:val="006C01FA"/>
    <w:rsid w:val="006C21F8"/>
    <w:rsid w:val="006C549B"/>
    <w:rsid w:val="006C5798"/>
    <w:rsid w:val="006C69F8"/>
    <w:rsid w:val="006D0FEE"/>
    <w:rsid w:val="006E2C65"/>
    <w:rsid w:val="006E4F98"/>
    <w:rsid w:val="006E6222"/>
    <w:rsid w:val="006E7C7D"/>
    <w:rsid w:val="00701235"/>
    <w:rsid w:val="007037BE"/>
    <w:rsid w:val="0070463B"/>
    <w:rsid w:val="00705E01"/>
    <w:rsid w:val="0071334F"/>
    <w:rsid w:val="00720B38"/>
    <w:rsid w:val="00721461"/>
    <w:rsid w:val="00722684"/>
    <w:rsid w:val="00723206"/>
    <w:rsid w:val="0072421E"/>
    <w:rsid w:val="0072520C"/>
    <w:rsid w:val="00726383"/>
    <w:rsid w:val="007325BE"/>
    <w:rsid w:val="00732DEE"/>
    <w:rsid w:val="007334FC"/>
    <w:rsid w:val="00734B11"/>
    <w:rsid w:val="00735060"/>
    <w:rsid w:val="00736ABB"/>
    <w:rsid w:val="00743EC4"/>
    <w:rsid w:val="007556EF"/>
    <w:rsid w:val="007571F5"/>
    <w:rsid w:val="007576EA"/>
    <w:rsid w:val="00760AC7"/>
    <w:rsid w:val="00761C2B"/>
    <w:rsid w:val="00765E7B"/>
    <w:rsid w:val="00765EFF"/>
    <w:rsid w:val="00767528"/>
    <w:rsid w:val="007727B5"/>
    <w:rsid w:val="00787E4E"/>
    <w:rsid w:val="00790EB4"/>
    <w:rsid w:val="007915FB"/>
    <w:rsid w:val="007928EF"/>
    <w:rsid w:val="00794AC3"/>
    <w:rsid w:val="007A463F"/>
    <w:rsid w:val="007A792A"/>
    <w:rsid w:val="007B2EBC"/>
    <w:rsid w:val="007B3A94"/>
    <w:rsid w:val="007B3ED6"/>
    <w:rsid w:val="007B5721"/>
    <w:rsid w:val="007B654A"/>
    <w:rsid w:val="007C26D1"/>
    <w:rsid w:val="007C272E"/>
    <w:rsid w:val="007C6C35"/>
    <w:rsid w:val="007C6F96"/>
    <w:rsid w:val="007D0967"/>
    <w:rsid w:val="007D1ECB"/>
    <w:rsid w:val="007D26B0"/>
    <w:rsid w:val="007D67EC"/>
    <w:rsid w:val="007D6EC9"/>
    <w:rsid w:val="007F0B4C"/>
    <w:rsid w:val="007F4BC3"/>
    <w:rsid w:val="007F5D86"/>
    <w:rsid w:val="007F72DA"/>
    <w:rsid w:val="007F7BA0"/>
    <w:rsid w:val="0081108D"/>
    <w:rsid w:val="00811D07"/>
    <w:rsid w:val="008178FA"/>
    <w:rsid w:val="00821DB6"/>
    <w:rsid w:val="008223F8"/>
    <w:rsid w:val="00832AF1"/>
    <w:rsid w:val="00840375"/>
    <w:rsid w:val="0084061D"/>
    <w:rsid w:val="00843939"/>
    <w:rsid w:val="00846EEF"/>
    <w:rsid w:val="00846F01"/>
    <w:rsid w:val="00851520"/>
    <w:rsid w:val="0085413E"/>
    <w:rsid w:val="00860163"/>
    <w:rsid w:val="00863320"/>
    <w:rsid w:val="008676A9"/>
    <w:rsid w:val="00882038"/>
    <w:rsid w:val="00887BD4"/>
    <w:rsid w:val="00890F59"/>
    <w:rsid w:val="00892962"/>
    <w:rsid w:val="00892D92"/>
    <w:rsid w:val="008964B1"/>
    <w:rsid w:val="00896609"/>
    <w:rsid w:val="00896703"/>
    <w:rsid w:val="00897846"/>
    <w:rsid w:val="008A208D"/>
    <w:rsid w:val="008A4B69"/>
    <w:rsid w:val="008A5977"/>
    <w:rsid w:val="008B69F3"/>
    <w:rsid w:val="008B725C"/>
    <w:rsid w:val="008C1555"/>
    <w:rsid w:val="008C2E81"/>
    <w:rsid w:val="008C6222"/>
    <w:rsid w:val="008C7382"/>
    <w:rsid w:val="008C7613"/>
    <w:rsid w:val="008D0661"/>
    <w:rsid w:val="008D31E3"/>
    <w:rsid w:val="008D7C02"/>
    <w:rsid w:val="008D7F03"/>
    <w:rsid w:val="008E4594"/>
    <w:rsid w:val="008E5B49"/>
    <w:rsid w:val="008E6DCF"/>
    <w:rsid w:val="008E7855"/>
    <w:rsid w:val="008E7EAD"/>
    <w:rsid w:val="008F0122"/>
    <w:rsid w:val="008F0190"/>
    <w:rsid w:val="008F1175"/>
    <w:rsid w:val="008F34E9"/>
    <w:rsid w:val="008F6E1C"/>
    <w:rsid w:val="0090026B"/>
    <w:rsid w:val="00906666"/>
    <w:rsid w:val="009069C5"/>
    <w:rsid w:val="00907C5A"/>
    <w:rsid w:val="0092043F"/>
    <w:rsid w:val="0092322B"/>
    <w:rsid w:val="0093064E"/>
    <w:rsid w:val="00934623"/>
    <w:rsid w:val="0094119C"/>
    <w:rsid w:val="0094325F"/>
    <w:rsid w:val="00946843"/>
    <w:rsid w:val="00956081"/>
    <w:rsid w:val="0095627C"/>
    <w:rsid w:val="0095765F"/>
    <w:rsid w:val="00961B6F"/>
    <w:rsid w:val="009640B6"/>
    <w:rsid w:val="00973AAF"/>
    <w:rsid w:val="009740D3"/>
    <w:rsid w:val="0097591A"/>
    <w:rsid w:val="00975B04"/>
    <w:rsid w:val="00976D98"/>
    <w:rsid w:val="009812D0"/>
    <w:rsid w:val="00982A83"/>
    <w:rsid w:val="009840FA"/>
    <w:rsid w:val="009865F9"/>
    <w:rsid w:val="00987314"/>
    <w:rsid w:val="009906EF"/>
    <w:rsid w:val="009906F2"/>
    <w:rsid w:val="0099465F"/>
    <w:rsid w:val="0099533F"/>
    <w:rsid w:val="00995FCD"/>
    <w:rsid w:val="00996E14"/>
    <w:rsid w:val="00996EE6"/>
    <w:rsid w:val="009A005D"/>
    <w:rsid w:val="009A0BDA"/>
    <w:rsid w:val="009A58CD"/>
    <w:rsid w:val="009B3CEF"/>
    <w:rsid w:val="009B4A22"/>
    <w:rsid w:val="009B4B6D"/>
    <w:rsid w:val="009B51DE"/>
    <w:rsid w:val="009C28F0"/>
    <w:rsid w:val="009C2A13"/>
    <w:rsid w:val="009C774C"/>
    <w:rsid w:val="009D027F"/>
    <w:rsid w:val="009D02F0"/>
    <w:rsid w:val="009D43F6"/>
    <w:rsid w:val="009D53EE"/>
    <w:rsid w:val="009D579C"/>
    <w:rsid w:val="009E1641"/>
    <w:rsid w:val="009F6233"/>
    <w:rsid w:val="009F6760"/>
    <w:rsid w:val="00A02C75"/>
    <w:rsid w:val="00A05F21"/>
    <w:rsid w:val="00A07FE2"/>
    <w:rsid w:val="00A10A70"/>
    <w:rsid w:val="00A10F67"/>
    <w:rsid w:val="00A21F67"/>
    <w:rsid w:val="00A229F2"/>
    <w:rsid w:val="00A26776"/>
    <w:rsid w:val="00A331C5"/>
    <w:rsid w:val="00A3664D"/>
    <w:rsid w:val="00A368A4"/>
    <w:rsid w:val="00A37048"/>
    <w:rsid w:val="00A40894"/>
    <w:rsid w:val="00A43B1D"/>
    <w:rsid w:val="00A43B53"/>
    <w:rsid w:val="00A4403A"/>
    <w:rsid w:val="00A444FA"/>
    <w:rsid w:val="00A519C3"/>
    <w:rsid w:val="00A53408"/>
    <w:rsid w:val="00A53884"/>
    <w:rsid w:val="00A544F2"/>
    <w:rsid w:val="00A650CE"/>
    <w:rsid w:val="00A65FD7"/>
    <w:rsid w:val="00A6733E"/>
    <w:rsid w:val="00A71EA1"/>
    <w:rsid w:val="00A73328"/>
    <w:rsid w:val="00A77041"/>
    <w:rsid w:val="00A8010F"/>
    <w:rsid w:val="00A805E0"/>
    <w:rsid w:val="00A807CA"/>
    <w:rsid w:val="00A81BAE"/>
    <w:rsid w:val="00A85DE3"/>
    <w:rsid w:val="00A935BE"/>
    <w:rsid w:val="00A959B1"/>
    <w:rsid w:val="00AA2BF4"/>
    <w:rsid w:val="00AA42EF"/>
    <w:rsid w:val="00AB074A"/>
    <w:rsid w:val="00AB3984"/>
    <w:rsid w:val="00AB5086"/>
    <w:rsid w:val="00AC06FB"/>
    <w:rsid w:val="00AC134E"/>
    <w:rsid w:val="00AC1D05"/>
    <w:rsid w:val="00AD0B06"/>
    <w:rsid w:val="00AD551B"/>
    <w:rsid w:val="00AD6499"/>
    <w:rsid w:val="00AE184C"/>
    <w:rsid w:val="00AE5E76"/>
    <w:rsid w:val="00AE72A7"/>
    <w:rsid w:val="00AF0A76"/>
    <w:rsid w:val="00AF339E"/>
    <w:rsid w:val="00B00B76"/>
    <w:rsid w:val="00B03E5D"/>
    <w:rsid w:val="00B07CBE"/>
    <w:rsid w:val="00B115EB"/>
    <w:rsid w:val="00B1464D"/>
    <w:rsid w:val="00B15362"/>
    <w:rsid w:val="00B15630"/>
    <w:rsid w:val="00B176AF"/>
    <w:rsid w:val="00B21B47"/>
    <w:rsid w:val="00B22379"/>
    <w:rsid w:val="00B22B6A"/>
    <w:rsid w:val="00B234E2"/>
    <w:rsid w:val="00B25B57"/>
    <w:rsid w:val="00B266E3"/>
    <w:rsid w:val="00B2670C"/>
    <w:rsid w:val="00B300FB"/>
    <w:rsid w:val="00B30845"/>
    <w:rsid w:val="00B358FF"/>
    <w:rsid w:val="00B457F3"/>
    <w:rsid w:val="00B470AC"/>
    <w:rsid w:val="00B525C9"/>
    <w:rsid w:val="00B54993"/>
    <w:rsid w:val="00B55306"/>
    <w:rsid w:val="00B6276E"/>
    <w:rsid w:val="00B652FD"/>
    <w:rsid w:val="00B65824"/>
    <w:rsid w:val="00B705B8"/>
    <w:rsid w:val="00B73EC4"/>
    <w:rsid w:val="00B82A94"/>
    <w:rsid w:val="00B908CE"/>
    <w:rsid w:val="00B92706"/>
    <w:rsid w:val="00B9559E"/>
    <w:rsid w:val="00B97DED"/>
    <w:rsid w:val="00BA109B"/>
    <w:rsid w:val="00BB02C4"/>
    <w:rsid w:val="00BB0961"/>
    <w:rsid w:val="00BB099F"/>
    <w:rsid w:val="00BB1EA2"/>
    <w:rsid w:val="00BB387C"/>
    <w:rsid w:val="00BB3A55"/>
    <w:rsid w:val="00BC0636"/>
    <w:rsid w:val="00BC5B1B"/>
    <w:rsid w:val="00BC6588"/>
    <w:rsid w:val="00BD15D7"/>
    <w:rsid w:val="00BD1B28"/>
    <w:rsid w:val="00BD2091"/>
    <w:rsid w:val="00BD3B3A"/>
    <w:rsid w:val="00BD4704"/>
    <w:rsid w:val="00BD5286"/>
    <w:rsid w:val="00BE3C50"/>
    <w:rsid w:val="00BE73CA"/>
    <w:rsid w:val="00BF01E6"/>
    <w:rsid w:val="00BF28C3"/>
    <w:rsid w:val="00BF2FF0"/>
    <w:rsid w:val="00BF3273"/>
    <w:rsid w:val="00BF3C92"/>
    <w:rsid w:val="00BF42BF"/>
    <w:rsid w:val="00BF63CF"/>
    <w:rsid w:val="00BF739A"/>
    <w:rsid w:val="00C06334"/>
    <w:rsid w:val="00C06E4C"/>
    <w:rsid w:val="00C14A7B"/>
    <w:rsid w:val="00C17FF9"/>
    <w:rsid w:val="00C20164"/>
    <w:rsid w:val="00C21C48"/>
    <w:rsid w:val="00C23419"/>
    <w:rsid w:val="00C30713"/>
    <w:rsid w:val="00C319D8"/>
    <w:rsid w:val="00C320D2"/>
    <w:rsid w:val="00C35D22"/>
    <w:rsid w:val="00C4387E"/>
    <w:rsid w:val="00C44EC4"/>
    <w:rsid w:val="00C456C5"/>
    <w:rsid w:val="00C516E2"/>
    <w:rsid w:val="00C548B1"/>
    <w:rsid w:val="00C61202"/>
    <w:rsid w:val="00C621B6"/>
    <w:rsid w:val="00C72D28"/>
    <w:rsid w:val="00C763E7"/>
    <w:rsid w:val="00C84ADB"/>
    <w:rsid w:val="00C84E0A"/>
    <w:rsid w:val="00C91D86"/>
    <w:rsid w:val="00C9494F"/>
    <w:rsid w:val="00C95771"/>
    <w:rsid w:val="00CA3416"/>
    <w:rsid w:val="00CA70A5"/>
    <w:rsid w:val="00CA7789"/>
    <w:rsid w:val="00CA7F37"/>
    <w:rsid w:val="00CB0A2F"/>
    <w:rsid w:val="00CC1832"/>
    <w:rsid w:val="00CC32F5"/>
    <w:rsid w:val="00CC43D5"/>
    <w:rsid w:val="00CC61EC"/>
    <w:rsid w:val="00CD0FB6"/>
    <w:rsid w:val="00CD4A4D"/>
    <w:rsid w:val="00CD597E"/>
    <w:rsid w:val="00CD59F0"/>
    <w:rsid w:val="00CD5A31"/>
    <w:rsid w:val="00CD5D0E"/>
    <w:rsid w:val="00CE2770"/>
    <w:rsid w:val="00CE4F76"/>
    <w:rsid w:val="00CE587D"/>
    <w:rsid w:val="00CF75E3"/>
    <w:rsid w:val="00D00CE1"/>
    <w:rsid w:val="00D03406"/>
    <w:rsid w:val="00D03C7A"/>
    <w:rsid w:val="00D110EB"/>
    <w:rsid w:val="00D155E5"/>
    <w:rsid w:val="00D200A9"/>
    <w:rsid w:val="00D243BB"/>
    <w:rsid w:val="00D3470F"/>
    <w:rsid w:val="00D36095"/>
    <w:rsid w:val="00D36E75"/>
    <w:rsid w:val="00D41E66"/>
    <w:rsid w:val="00D441EB"/>
    <w:rsid w:val="00D458C6"/>
    <w:rsid w:val="00D45F5F"/>
    <w:rsid w:val="00D5093A"/>
    <w:rsid w:val="00D50B04"/>
    <w:rsid w:val="00D56E8B"/>
    <w:rsid w:val="00D61CC5"/>
    <w:rsid w:val="00D62B5A"/>
    <w:rsid w:val="00D638DD"/>
    <w:rsid w:val="00D727C0"/>
    <w:rsid w:val="00D81A3D"/>
    <w:rsid w:val="00D82E9A"/>
    <w:rsid w:val="00D842C0"/>
    <w:rsid w:val="00D91341"/>
    <w:rsid w:val="00D926A7"/>
    <w:rsid w:val="00D93A7B"/>
    <w:rsid w:val="00D93D34"/>
    <w:rsid w:val="00D93FBB"/>
    <w:rsid w:val="00D96BA1"/>
    <w:rsid w:val="00D97322"/>
    <w:rsid w:val="00DA0DA2"/>
    <w:rsid w:val="00DA4F68"/>
    <w:rsid w:val="00DA5FA3"/>
    <w:rsid w:val="00DA7EFB"/>
    <w:rsid w:val="00DB33C9"/>
    <w:rsid w:val="00DC0945"/>
    <w:rsid w:val="00DC261B"/>
    <w:rsid w:val="00DC7204"/>
    <w:rsid w:val="00DD14C2"/>
    <w:rsid w:val="00DD48E3"/>
    <w:rsid w:val="00DD5B40"/>
    <w:rsid w:val="00DD5E43"/>
    <w:rsid w:val="00DD6B1C"/>
    <w:rsid w:val="00DD6BE9"/>
    <w:rsid w:val="00DE50CE"/>
    <w:rsid w:val="00DE7550"/>
    <w:rsid w:val="00DF1071"/>
    <w:rsid w:val="00DF187F"/>
    <w:rsid w:val="00DF3858"/>
    <w:rsid w:val="00DF7D5A"/>
    <w:rsid w:val="00E055C0"/>
    <w:rsid w:val="00E060D1"/>
    <w:rsid w:val="00E0690C"/>
    <w:rsid w:val="00E072A3"/>
    <w:rsid w:val="00E077FA"/>
    <w:rsid w:val="00E1094B"/>
    <w:rsid w:val="00E12A6D"/>
    <w:rsid w:val="00E173C3"/>
    <w:rsid w:val="00E20F45"/>
    <w:rsid w:val="00E23074"/>
    <w:rsid w:val="00E253C4"/>
    <w:rsid w:val="00E34661"/>
    <w:rsid w:val="00E36908"/>
    <w:rsid w:val="00E40B11"/>
    <w:rsid w:val="00E425F6"/>
    <w:rsid w:val="00E61090"/>
    <w:rsid w:val="00E61126"/>
    <w:rsid w:val="00E644E7"/>
    <w:rsid w:val="00E65C3E"/>
    <w:rsid w:val="00E776BC"/>
    <w:rsid w:val="00E80722"/>
    <w:rsid w:val="00E82023"/>
    <w:rsid w:val="00E84408"/>
    <w:rsid w:val="00E845DF"/>
    <w:rsid w:val="00E91171"/>
    <w:rsid w:val="00E966F9"/>
    <w:rsid w:val="00EA064E"/>
    <w:rsid w:val="00EA2B58"/>
    <w:rsid w:val="00EA6679"/>
    <w:rsid w:val="00EB0400"/>
    <w:rsid w:val="00EB1F4E"/>
    <w:rsid w:val="00EB5B4B"/>
    <w:rsid w:val="00EB73AC"/>
    <w:rsid w:val="00EC0A69"/>
    <w:rsid w:val="00EC18C0"/>
    <w:rsid w:val="00EC3172"/>
    <w:rsid w:val="00EC3C49"/>
    <w:rsid w:val="00EC409A"/>
    <w:rsid w:val="00EC6F4C"/>
    <w:rsid w:val="00EC7411"/>
    <w:rsid w:val="00ED008C"/>
    <w:rsid w:val="00ED0BAB"/>
    <w:rsid w:val="00ED2D8D"/>
    <w:rsid w:val="00ED6646"/>
    <w:rsid w:val="00ED6B5E"/>
    <w:rsid w:val="00EE0C4E"/>
    <w:rsid w:val="00EE10FA"/>
    <w:rsid w:val="00EE496F"/>
    <w:rsid w:val="00EF0A2E"/>
    <w:rsid w:val="00EF4734"/>
    <w:rsid w:val="00EF5811"/>
    <w:rsid w:val="00EF6A71"/>
    <w:rsid w:val="00F01C39"/>
    <w:rsid w:val="00F02B9F"/>
    <w:rsid w:val="00F063C0"/>
    <w:rsid w:val="00F15311"/>
    <w:rsid w:val="00F1535F"/>
    <w:rsid w:val="00F16AC4"/>
    <w:rsid w:val="00F20C53"/>
    <w:rsid w:val="00F21A83"/>
    <w:rsid w:val="00F25ADC"/>
    <w:rsid w:val="00F266BC"/>
    <w:rsid w:val="00F2767A"/>
    <w:rsid w:val="00F27FED"/>
    <w:rsid w:val="00F35612"/>
    <w:rsid w:val="00F400B2"/>
    <w:rsid w:val="00F4134F"/>
    <w:rsid w:val="00F4438F"/>
    <w:rsid w:val="00F476A6"/>
    <w:rsid w:val="00F50604"/>
    <w:rsid w:val="00F52464"/>
    <w:rsid w:val="00F54A52"/>
    <w:rsid w:val="00F5691D"/>
    <w:rsid w:val="00F62618"/>
    <w:rsid w:val="00F63A2D"/>
    <w:rsid w:val="00F63D2D"/>
    <w:rsid w:val="00F67C9D"/>
    <w:rsid w:val="00F705E8"/>
    <w:rsid w:val="00F70D00"/>
    <w:rsid w:val="00F71299"/>
    <w:rsid w:val="00F743A1"/>
    <w:rsid w:val="00F747FB"/>
    <w:rsid w:val="00F752B7"/>
    <w:rsid w:val="00F8120A"/>
    <w:rsid w:val="00F81B48"/>
    <w:rsid w:val="00F8380C"/>
    <w:rsid w:val="00F852B4"/>
    <w:rsid w:val="00F86593"/>
    <w:rsid w:val="00F910D5"/>
    <w:rsid w:val="00F9156B"/>
    <w:rsid w:val="00F91D80"/>
    <w:rsid w:val="00F935B5"/>
    <w:rsid w:val="00F94289"/>
    <w:rsid w:val="00F96A89"/>
    <w:rsid w:val="00F973C7"/>
    <w:rsid w:val="00FA2622"/>
    <w:rsid w:val="00FB314A"/>
    <w:rsid w:val="00FB3AFD"/>
    <w:rsid w:val="00FB51C3"/>
    <w:rsid w:val="00FB74AA"/>
    <w:rsid w:val="00FC2029"/>
    <w:rsid w:val="00FC2474"/>
    <w:rsid w:val="00FC2766"/>
    <w:rsid w:val="00FC4D7F"/>
    <w:rsid w:val="00FD1DF1"/>
    <w:rsid w:val="00FE0868"/>
    <w:rsid w:val="00FE16CB"/>
    <w:rsid w:val="00FE318A"/>
    <w:rsid w:val="00FE3BBB"/>
    <w:rsid w:val="00FE3CE5"/>
    <w:rsid w:val="00FF0822"/>
    <w:rsid w:val="00FF132D"/>
    <w:rsid w:val="00FF2F84"/>
    <w:rsid w:val="00FF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7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85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5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2D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2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2607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E7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72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AE72A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AE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AE72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AE72A7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AE72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AE72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link w:val="af0"/>
    <w:rsid w:val="00127D8B"/>
  </w:style>
  <w:style w:type="character" w:customStyle="1" w:styleId="af0">
    <w:name w:val="Обычный (веб) Знак"/>
    <w:link w:val="af"/>
    <w:locked/>
    <w:rsid w:val="00127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razdel">
    <w:name w:val="title_razdel"/>
    <w:basedOn w:val="a0"/>
    <w:rsid w:val="00BB099F"/>
  </w:style>
  <w:style w:type="paragraph" w:customStyle="1" w:styleId="Pro-List1">
    <w:name w:val="Pro-List #1"/>
    <w:basedOn w:val="a"/>
    <w:link w:val="Pro-List10"/>
    <w:rsid w:val="00BB099F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 Знак"/>
    <w:basedOn w:val="a0"/>
    <w:link w:val="Pro-List1"/>
    <w:rsid w:val="00BB099F"/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TextNPA">
    <w:name w:val="Text NPA"/>
    <w:basedOn w:val="a0"/>
    <w:rsid w:val="00BB099F"/>
    <w:rPr>
      <w:rFonts w:ascii="Courier New" w:hAnsi="Courier New"/>
    </w:rPr>
  </w:style>
  <w:style w:type="paragraph" w:customStyle="1" w:styleId="af1">
    <w:name w:val="Знак"/>
    <w:basedOn w:val="a"/>
    <w:rsid w:val="00554D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">
    <w:name w:val="Normal Знак Знак"/>
    <w:link w:val="Normal0"/>
    <w:rsid w:val="00EB040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EB0400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EB04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BD47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BD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3A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AD2A-9943-463F-A0A3-06D632AD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30</Pages>
  <Words>4451</Words>
  <Characters>25376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597</cp:revision>
  <cp:lastPrinted>2014-07-22T10:50:00Z</cp:lastPrinted>
  <dcterms:created xsi:type="dcterms:W3CDTF">2010-12-20T11:29:00Z</dcterms:created>
  <dcterms:modified xsi:type="dcterms:W3CDTF">2014-07-22T10:51:00Z</dcterms:modified>
</cp:coreProperties>
</file>